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AA6FA0" w14:textId="77777777" w:rsidR="009B0D38" w:rsidRPr="00B2386E" w:rsidRDefault="009B0D38" w:rsidP="009B0D38">
      <w:pPr>
        <w:rPr>
          <w:b/>
          <w:bCs/>
          <w:sz w:val="24"/>
          <w:szCs w:val="24"/>
        </w:rPr>
      </w:pPr>
    </w:p>
    <w:p w14:paraId="16890BB1" w14:textId="77777777" w:rsidR="00E001C0" w:rsidRPr="00B2386E" w:rsidRDefault="009B0D38" w:rsidP="001E6AB0">
      <w:pPr>
        <w:pStyle w:val="ABNT"/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  <w:r w:rsidRPr="00B2386E">
        <w:rPr>
          <w:rFonts w:ascii="Times New Roman" w:hAnsi="Times New Roman" w:cs="Times New Roman"/>
          <w:b/>
          <w:szCs w:val="24"/>
        </w:rPr>
        <w:t xml:space="preserve"> </w:t>
      </w:r>
    </w:p>
    <w:p w14:paraId="2292527B" w14:textId="77777777" w:rsidR="00AD66B6" w:rsidRPr="00B2386E" w:rsidRDefault="00AD66B6" w:rsidP="00AD66B6">
      <w:pPr>
        <w:rPr>
          <w:b/>
          <w:sz w:val="24"/>
          <w:szCs w:val="24"/>
        </w:rPr>
      </w:pPr>
      <w:r w:rsidRPr="00B2386E">
        <w:rPr>
          <w:b/>
          <w:sz w:val="24"/>
          <w:szCs w:val="24"/>
        </w:rPr>
        <w:t>ANÁLISE DE PARÂMETROS FÍSICOS E QUÍMICOS DA ÁGUA E SUA INFLUÊNCIA NA SOBREVIVÊNCIA DOS ORGANISMOS DA PRAIA PEREQUÊ-MIRIM UBATUBA-SP</w:t>
      </w:r>
      <w:r w:rsidRPr="00B2386E">
        <w:rPr>
          <w:b/>
          <w:color w:val="000000"/>
          <w:sz w:val="24"/>
          <w:szCs w:val="24"/>
        </w:rPr>
        <w:t>.</w:t>
      </w:r>
    </w:p>
    <w:p w14:paraId="6272EF9B" w14:textId="77777777" w:rsidR="00AD66B6" w:rsidRPr="00B2386E" w:rsidRDefault="00AD66B6" w:rsidP="00AD66B6">
      <w:pPr>
        <w:rPr>
          <w:sz w:val="24"/>
          <w:szCs w:val="24"/>
        </w:rPr>
      </w:pPr>
      <w:r w:rsidRPr="00B2386E">
        <w:rPr>
          <w:sz w:val="24"/>
          <w:szCs w:val="24"/>
        </w:rPr>
        <w:t>Érica Sampaio Dutra,</w:t>
      </w:r>
      <w:r w:rsidRPr="00B2386E">
        <w:rPr>
          <w:color w:val="000000"/>
          <w:sz w:val="24"/>
          <w:szCs w:val="24"/>
        </w:rPr>
        <w:t xml:space="preserve"> Profa. Dra. Judith </w:t>
      </w:r>
      <w:proofErr w:type="spellStart"/>
      <w:r w:rsidR="00B2386E" w:rsidRPr="00B2386E">
        <w:rPr>
          <w:color w:val="000000"/>
          <w:sz w:val="24"/>
          <w:szCs w:val="24"/>
        </w:rPr>
        <w:t>Font</w:t>
      </w:r>
      <w:proofErr w:type="spellEnd"/>
      <w:r w:rsidR="00B2386E" w:rsidRPr="00B2386E">
        <w:rPr>
          <w:color w:val="000000"/>
          <w:sz w:val="24"/>
          <w:szCs w:val="24"/>
        </w:rPr>
        <w:t xml:space="preserve"> </w:t>
      </w:r>
      <w:proofErr w:type="spellStart"/>
      <w:r w:rsidR="00B2386E" w:rsidRPr="00B2386E">
        <w:rPr>
          <w:color w:val="000000"/>
          <w:sz w:val="24"/>
          <w:szCs w:val="24"/>
        </w:rPr>
        <w:t>Batalla</w:t>
      </w:r>
      <w:proofErr w:type="spellEnd"/>
    </w:p>
    <w:p w14:paraId="6E5EEC9D" w14:textId="77777777" w:rsidR="00AD66B6" w:rsidRPr="00B2386E" w:rsidRDefault="00AD66B6" w:rsidP="00AD66B6">
      <w:pPr>
        <w:pStyle w:val="NormalWeb"/>
        <w:spacing w:before="0" w:beforeAutospacing="0" w:after="0" w:afterAutospacing="0"/>
        <w:jc w:val="center"/>
        <w:rPr>
          <w:b/>
        </w:rPr>
      </w:pPr>
      <w:r w:rsidRPr="00B2386E">
        <w:t xml:space="preserve">Centro Universitário Modulo, </w:t>
      </w:r>
      <w:r w:rsidRPr="00B2386E">
        <w:rPr>
          <w:rStyle w:val="Forte"/>
          <w:b w:val="0"/>
        </w:rPr>
        <w:t>Campus Martim de Sá.</w:t>
      </w:r>
    </w:p>
    <w:p w14:paraId="4AA84509" w14:textId="6C791233" w:rsidR="00AD66B6" w:rsidRPr="00B2386E" w:rsidRDefault="00AD66B6" w:rsidP="00AD66B6">
      <w:pPr>
        <w:rPr>
          <w:sz w:val="24"/>
          <w:szCs w:val="24"/>
        </w:rPr>
      </w:pPr>
      <w:r w:rsidRPr="00B2386E">
        <w:rPr>
          <w:rStyle w:val="Refdenotaderodap"/>
          <w:sz w:val="24"/>
          <w:szCs w:val="24"/>
        </w:rPr>
        <w:t>1</w:t>
      </w:r>
      <w:r w:rsidRPr="00B2386E">
        <w:rPr>
          <w:sz w:val="24"/>
          <w:szCs w:val="24"/>
        </w:rPr>
        <w:t xml:space="preserve"> Graduanda em Ciências Biológicas, Centro Universitário Módulo, Campus Martin de Sá, </w:t>
      </w:r>
      <w:hyperlink r:id="rId8" w:history="1">
        <w:r w:rsidR="00B71F1E" w:rsidRPr="00A852D3">
          <w:rPr>
            <w:rStyle w:val="Hyperlink"/>
            <w:sz w:val="24"/>
            <w:szCs w:val="24"/>
          </w:rPr>
          <w:t>ericabiosampaio@hotmail.com</w:t>
        </w:r>
      </w:hyperlink>
    </w:p>
    <w:p w14:paraId="346D49CE" w14:textId="77777777" w:rsidR="00AD66B6" w:rsidRPr="00B2386E" w:rsidRDefault="00AD66B6" w:rsidP="00AD66B6">
      <w:pPr>
        <w:pStyle w:val="PargrafodaLista"/>
        <w:tabs>
          <w:tab w:val="left" w:pos="993"/>
        </w:tabs>
        <w:ind w:left="0"/>
        <w:jc w:val="center"/>
        <w:rPr>
          <w:rFonts w:ascii="Times New Roman" w:hAnsi="Times New Roman"/>
          <w:szCs w:val="24"/>
        </w:rPr>
      </w:pPr>
      <w:r w:rsidRPr="00B2386E">
        <w:rPr>
          <w:rStyle w:val="Refdenotaderodap"/>
          <w:rFonts w:ascii="Times New Roman" w:hAnsi="Times New Roman"/>
          <w:szCs w:val="24"/>
        </w:rPr>
        <w:t>2</w:t>
      </w:r>
      <w:r w:rsidRPr="00B2386E">
        <w:rPr>
          <w:rFonts w:ascii="Times New Roman" w:hAnsi="Times New Roman"/>
          <w:szCs w:val="24"/>
        </w:rPr>
        <w:t xml:space="preserve"> Orientadora da pesquisa, Centro Universitário Módulo, judith.batalla@modulo.edu.br</w:t>
      </w:r>
    </w:p>
    <w:p w14:paraId="5FB52E03" w14:textId="77777777" w:rsidR="00FE465D" w:rsidRPr="00B2386E" w:rsidRDefault="00FE465D" w:rsidP="00FE465D">
      <w:pPr>
        <w:pStyle w:val="Textodenotaderodap"/>
        <w:jc w:val="both"/>
        <w:rPr>
          <w:b/>
          <w:sz w:val="24"/>
          <w:szCs w:val="24"/>
        </w:rPr>
      </w:pPr>
    </w:p>
    <w:p w14:paraId="44B3228C" w14:textId="77777777" w:rsidR="00FE465D" w:rsidRPr="00C20DF8" w:rsidRDefault="00FE465D" w:rsidP="00FE465D">
      <w:pPr>
        <w:pStyle w:val="Textodenotaderodap"/>
        <w:jc w:val="both"/>
        <w:rPr>
          <w:color w:val="000000" w:themeColor="text1"/>
          <w:sz w:val="24"/>
          <w:szCs w:val="24"/>
        </w:rPr>
      </w:pPr>
      <w:r w:rsidRPr="00C20DF8">
        <w:rPr>
          <w:b/>
          <w:color w:val="000000" w:themeColor="text1"/>
          <w:sz w:val="24"/>
          <w:szCs w:val="24"/>
        </w:rPr>
        <w:t>Área de Conhecimento</w:t>
      </w:r>
      <w:r w:rsidRPr="00C20DF8">
        <w:rPr>
          <w:color w:val="000000" w:themeColor="text1"/>
          <w:sz w:val="24"/>
          <w:szCs w:val="24"/>
        </w:rPr>
        <w:t xml:space="preserve">: </w:t>
      </w:r>
      <w:r w:rsidR="00C20DF8" w:rsidRPr="00C20DF8">
        <w:rPr>
          <w:color w:val="000000" w:themeColor="text1"/>
          <w:sz w:val="24"/>
          <w:szCs w:val="24"/>
        </w:rPr>
        <w:t>Meio Ambiente</w:t>
      </w:r>
    </w:p>
    <w:p w14:paraId="27413F8F" w14:textId="77777777" w:rsidR="00AD66B6" w:rsidRPr="00B2386E" w:rsidRDefault="00AD66B6" w:rsidP="00FE465D">
      <w:pPr>
        <w:jc w:val="both"/>
        <w:rPr>
          <w:sz w:val="24"/>
          <w:szCs w:val="24"/>
        </w:rPr>
      </w:pPr>
    </w:p>
    <w:p w14:paraId="0D301D9B" w14:textId="0255C46B" w:rsidR="00AD66B6" w:rsidRPr="00FF6C0C" w:rsidRDefault="00AD66B6" w:rsidP="00FE465D">
      <w:pPr>
        <w:snapToGrid w:val="0"/>
        <w:jc w:val="both"/>
        <w:rPr>
          <w:sz w:val="24"/>
          <w:szCs w:val="24"/>
        </w:rPr>
      </w:pPr>
      <w:r w:rsidRPr="00B2386E">
        <w:rPr>
          <w:b/>
          <w:sz w:val="24"/>
          <w:szCs w:val="24"/>
        </w:rPr>
        <w:t>RESUMO</w:t>
      </w:r>
      <w:r w:rsidR="00FE465D" w:rsidRPr="00B2386E">
        <w:rPr>
          <w:b/>
          <w:sz w:val="24"/>
          <w:szCs w:val="24"/>
        </w:rPr>
        <w:t xml:space="preserve">: </w:t>
      </w:r>
      <w:r w:rsidRPr="00B2386E">
        <w:rPr>
          <w:sz w:val="24"/>
          <w:szCs w:val="24"/>
        </w:rPr>
        <w:t>Tendo em vista a alta taxa de crescimento populacional nas últimas décadas e a rápida ocupação das áreas ecológicas, o ser humano passou a modificar os ambientes para seu próprio benefício. Consequentemente, podem causar efeitos diversos, como poluição e devastação de áreas, alterando a qualidade de vida de o próprio ser humano. Este estudo teve como objetivo</w:t>
      </w:r>
      <w:r w:rsidR="00E937BB" w:rsidRPr="00B2386E">
        <w:rPr>
          <w:sz w:val="24"/>
          <w:szCs w:val="24"/>
        </w:rPr>
        <w:t xml:space="preserve"> </w:t>
      </w:r>
      <w:r w:rsidRPr="00B2386E">
        <w:rPr>
          <w:sz w:val="24"/>
          <w:szCs w:val="24"/>
        </w:rPr>
        <w:t xml:space="preserve">analisar os parâmetros físicos e químicos da água e sua influência na sobrevivência dos organismos da Praia </w:t>
      </w:r>
      <w:proofErr w:type="spellStart"/>
      <w:r w:rsidRPr="00B2386E">
        <w:rPr>
          <w:sz w:val="24"/>
          <w:szCs w:val="24"/>
        </w:rPr>
        <w:t>Perequê</w:t>
      </w:r>
      <w:proofErr w:type="spellEnd"/>
      <w:r w:rsidRPr="00B2386E">
        <w:rPr>
          <w:sz w:val="24"/>
          <w:szCs w:val="24"/>
        </w:rPr>
        <w:t>-Mirim, Ubatuba</w:t>
      </w:r>
      <w:r w:rsidR="00C20DF8">
        <w:rPr>
          <w:sz w:val="24"/>
          <w:szCs w:val="24"/>
        </w:rPr>
        <w:t xml:space="preserve"> (</w:t>
      </w:r>
      <w:r w:rsidRPr="00B2386E">
        <w:rPr>
          <w:sz w:val="24"/>
          <w:szCs w:val="24"/>
        </w:rPr>
        <w:t>SP</w:t>
      </w:r>
      <w:r w:rsidR="00C20DF8">
        <w:rPr>
          <w:sz w:val="24"/>
          <w:szCs w:val="24"/>
        </w:rPr>
        <w:t>)</w:t>
      </w:r>
      <w:r w:rsidRPr="00B2386E">
        <w:rPr>
          <w:sz w:val="24"/>
          <w:szCs w:val="24"/>
        </w:rPr>
        <w:t>.</w:t>
      </w:r>
      <w:r w:rsidR="00E937BB" w:rsidRPr="00B2386E">
        <w:rPr>
          <w:sz w:val="24"/>
          <w:szCs w:val="24"/>
        </w:rPr>
        <w:t xml:space="preserve"> </w:t>
      </w:r>
      <w:r w:rsidRPr="00B2386E">
        <w:rPr>
          <w:sz w:val="24"/>
          <w:szCs w:val="24"/>
        </w:rPr>
        <w:t xml:space="preserve">Foram realizadas </w:t>
      </w:r>
      <w:r w:rsidR="009864C6">
        <w:rPr>
          <w:sz w:val="24"/>
          <w:szCs w:val="24"/>
        </w:rPr>
        <w:t xml:space="preserve">seis coletas em pontos distintos de </w:t>
      </w:r>
      <w:r w:rsidR="009864C6" w:rsidRPr="00B2386E">
        <w:rPr>
          <w:sz w:val="24"/>
          <w:szCs w:val="24"/>
        </w:rPr>
        <w:t>amostras</w:t>
      </w:r>
      <w:r w:rsidRPr="00B2386E">
        <w:rPr>
          <w:sz w:val="24"/>
          <w:szCs w:val="24"/>
        </w:rPr>
        <w:t xml:space="preserve"> de água para avaliação das condições físico-química da água (Temperatura, pH, Oxigênio dissolvido e Condutividade elétrica). Os resultados mostram que a área apresenta </w:t>
      </w:r>
      <w:r w:rsidR="00857866">
        <w:rPr>
          <w:sz w:val="24"/>
          <w:szCs w:val="24"/>
        </w:rPr>
        <w:t>c</w:t>
      </w:r>
      <w:r w:rsidRPr="00B2386E">
        <w:rPr>
          <w:sz w:val="24"/>
          <w:szCs w:val="24"/>
        </w:rPr>
        <w:t>erta estabilidade</w:t>
      </w:r>
      <w:r w:rsidR="00857866">
        <w:rPr>
          <w:sz w:val="24"/>
          <w:szCs w:val="24"/>
        </w:rPr>
        <w:t xml:space="preserve"> em relação aos parâmetros analisados</w:t>
      </w:r>
      <w:r w:rsidRPr="00B2386E">
        <w:rPr>
          <w:sz w:val="24"/>
          <w:szCs w:val="24"/>
        </w:rPr>
        <w:t>,</w:t>
      </w:r>
      <w:r w:rsidR="009864C6">
        <w:rPr>
          <w:sz w:val="24"/>
          <w:szCs w:val="24"/>
        </w:rPr>
        <w:t xml:space="preserve"> muito embora sofra uma degradação frequente</w:t>
      </w:r>
      <w:r w:rsidR="009864C6">
        <w:rPr>
          <w:rStyle w:val="Refdecomentrio"/>
        </w:rPr>
        <w:t xml:space="preserve">. </w:t>
      </w:r>
      <w:r w:rsidR="009864C6" w:rsidRPr="009864C6">
        <w:rPr>
          <w:rStyle w:val="Refdecomentrio"/>
          <w:sz w:val="24"/>
          <w:szCs w:val="24"/>
        </w:rPr>
        <w:t>F</w:t>
      </w:r>
      <w:r w:rsidRPr="009864C6">
        <w:rPr>
          <w:sz w:val="24"/>
          <w:szCs w:val="24"/>
        </w:rPr>
        <w:t>oram</w:t>
      </w:r>
      <w:r w:rsidRPr="009864C6">
        <w:rPr>
          <w:rFonts w:ascii="Arial" w:hAnsi="Arial" w:cs="Arial"/>
          <w:sz w:val="24"/>
          <w:szCs w:val="24"/>
        </w:rPr>
        <w:t xml:space="preserve"> </w:t>
      </w:r>
      <w:r w:rsidRPr="00B2386E">
        <w:rPr>
          <w:sz w:val="24"/>
          <w:szCs w:val="24"/>
        </w:rPr>
        <w:t xml:space="preserve">registrados valores estáveis com relação à temperatura e o pH. No entanto, </w:t>
      </w:r>
      <w:r w:rsidR="00857866">
        <w:rPr>
          <w:sz w:val="24"/>
          <w:szCs w:val="24"/>
        </w:rPr>
        <w:t xml:space="preserve">a </w:t>
      </w:r>
      <w:r w:rsidRPr="00B2386E">
        <w:rPr>
          <w:sz w:val="24"/>
          <w:szCs w:val="24"/>
        </w:rPr>
        <w:t xml:space="preserve">área do córrego analisada mostrou </w:t>
      </w:r>
      <w:r w:rsidR="00857866">
        <w:rPr>
          <w:sz w:val="24"/>
          <w:szCs w:val="24"/>
        </w:rPr>
        <w:t>c</w:t>
      </w:r>
      <w:r w:rsidRPr="00B2386E">
        <w:rPr>
          <w:sz w:val="24"/>
          <w:szCs w:val="24"/>
        </w:rPr>
        <w:t xml:space="preserve">erto grau de degradação, como consequência de receber despejos de esgotos. Nas análises das amostras não foram observadas </w:t>
      </w:r>
      <w:r w:rsidR="009864C6">
        <w:rPr>
          <w:sz w:val="24"/>
          <w:szCs w:val="24"/>
        </w:rPr>
        <w:t>variações</w:t>
      </w:r>
      <w:r w:rsidR="00857866">
        <w:rPr>
          <w:sz w:val="24"/>
          <w:szCs w:val="24"/>
        </w:rPr>
        <w:t xml:space="preserve"> </w:t>
      </w:r>
      <w:r w:rsidRPr="00B2386E">
        <w:rPr>
          <w:sz w:val="24"/>
          <w:szCs w:val="24"/>
        </w:rPr>
        <w:t xml:space="preserve">dos </w:t>
      </w:r>
      <w:r w:rsidR="009864C6" w:rsidRPr="00B2386E">
        <w:rPr>
          <w:sz w:val="24"/>
          <w:szCs w:val="24"/>
        </w:rPr>
        <w:t>parâmetros</w:t>
      </w:r>
      <w:r w:rsidR="009864C6">
        <w:rPr>
          <w:sz w:val="24"/>
          <w:szCs w:val="24"/>
        </w:rPr>
        <w:t xml:space="preserve">, </w:t>
      </w:r>
      <w:r w:rsidR="009864C6" w:rsidRPr="00FF6C0C">
        <w:rPr>
          <w:sz w:val="24"/>
          <w:szCs w:val="24"/>
        </w:rPr>
        <w:t>embora uma amostra de agua do córrego se mostrou em desacordo com os parâmetros, mostrando se em estado de eutrofização</w:t>
      </w:r>
      <w:r w:rsidRPr="00FF6C0C">
        <w:rPr>
          <w:sz w:val="24"/>
          <w:szCs w:val="24"/>
        </w:rPr>
        <w:t xml:space="preserve">. Durante todo o período deste estudo, </w:t>
      </w:r>
      <w:r w:rsidR="009864C6" w:rsidRPr="00FF6C0C">
        <w:rPr>
          <w:sz w:val="24"/>
          <w:szCs w:val="24"/>
        </w:rPr>
        <w:t xml:space="preserve">indícios de poluição foram registrados encontrados na área resíduos sólidos urbanos. Resíduos esses que podem causar danos à saúde humana e animal, bem como contaminação aquática. </w:t>
      </w:r>
    </w:p>
    <w:p w14:paraId="09EC6FD2" w14:textId="77777777" w:rsidR="00AD66B6" w:rsidRPr="00B2386E" w:rsidRDefault="00AD66B6" w:rsidP="00AD66B6">
      <w:pPr>
        <w:rPr>
          <w:sz w:val="24"/>
          <w:szCs w:val="24"/>
        </w:rPr>
      </w:pPr>
    </w:p>
    <w:p w14:paraId="4E8A7AB8" w14:textId="77777777" w:rsidR="00AD66B6" w:rsidRPr="00B2386E" w:rsidRDefault="00AD66B6" w:rsidP="00AD66B6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B2386E">
        <w:rPr>
          <w:b/>
          <w:sz w:val="24"/>
          <w:szCs w:val="24"/>
        </w:rPr>
        <w:t>Palavras-chaves:</w:t>
      </w:r>
      <w:r w:rsidRPr="00B2386E">
        <w:rPr>
          <w:sz w:val="24"/>
          <w:szCs w:val="24"/>
        </w:rPr>
        <w:t xml:space="preserve"> Analise do ambiente. Condições físico-químicas. Ação antrópica. </w:t>
      </w:r>
    </w:p>
    <w:p w14:paraId="3192BDDC" w14:textId="77777777" w:rsidR="001A01A7" w:rsidRPr="00B2386E" w:rsidRDefault="001A01A7" w:rsidP="009B0D38">
      <w:pPr>
        <w:jc w:val="both"/>
        <w:rPr>
          <w:sz w:val="24"/>
          <w:szCs w:val="24"/>
        </w:rPr>
      </w:pPr>
    </w:p>
    <w:p w14:paraId="658A72AB" w14:textId="77777777" w:rsidR="009B0D38" w:rsidRPr="00B2386E" w:rsidRDefault="009B0D38" w:rsidP="009B0D38">
      <w:pPr>
        <w:jc w:val="both"/>
        <w:rPr>
          <w:b/>
          <w:sz w:val="24"/>
          <w:szCs w:val="24"/>
        </w:rPr>
      </w:pPr>
      <w:r w:rsidRPr="00B2386E">
        <w:rPr>
          <w:b/>
          <w:sz w:val="24"/>
          <w:szCs w:val="24"/>
        </w:rPr>
        <w:t>1 INTRODUÇÃO</w:t>
      </w:r>
    </w:p>
    <w:p w14:paraId="0B5DEA7B" w14:textId="77777777" w:rsidR="001A01A7" w:rsidRPr="00B2386E" w:rsidRDefault="001A01A7" w:rsidP="009B0D38">
      <w:pPr>
        <w:jc w:val="both"/>
        <w:rPr>
          <w:sz w:val="24"/>
          <w:szCs w:val="24"/>
        </w:rPr>
      </w:pPr>
    </w:p>
    <w:p w14:paraId="2CF93ACA" w14:textId="77777777" w:rsidR="00FE465D" w:rsidRPr="00B2386E" w:rsidRDefault="00FE465D" w:rsidP="00FE465D">
      <w:pPr>
        <w:pStyle w:val="ABNT"/>
        <w:rPr>
          <w:rFonts w:ascii="Times New Roman" w:hAnsi="Times New Roman" w:cs="Times New Roman"/>
          <w:color w:val="000000" w:themeColor="text1"/>
          <w:szCs w:val="24"/>
        </w:rPr>
      </w:pPr>
      <w:r w:rsidRPr="00B2386E">
        <w:rPr>
          <w:rFonts w:ascii="Times New Roman" w:hAnsi="Times New Roman" w:cs="Times New Roman"/>
          <w:color w:val="000000" w:themeColor="text1"/>
          <w:szCs w:val="24"/>
        </w:rPr>
        <w:t>Segundo ODUM (2004) os estudos do mar tornaram-se uma parte tradicional e de grande importância na área das ciências biológicas como também em outras áreas, mas mesmo assim ainda é desconhecido por muitos e se desconhece seu valor, um habitat misterioso e rico em características físicas e químicas, com uma biota esplendida.</w:t>
      </w:r>
    </w:p>
    <w:p w14:paraId="70512382" w14:textId="77777777" w:rsidR="00FE465D" w:rsidRPr="00B2386E" w:rsidRDefault="00FE465D" w:rsidP="00FE465D">
      <w:pPr>
        <w:pStyle w:val="ABNT"/>
        <w:rPr>
          <w:rFonts w:ascii="Times New Roman" w:hAnsi="Times New Roman" w:cs="Times New Roman"/>
          <w:color w:val="000000" w:themeColor="text1"/>
          <w:szCs w:val="24"/>
        </w:rPr>
      </w:pPr>
      <w:r w:rsidRPr="00B2386E">
        <w:rPr>
          <w:rFonts w:ascii="Times New Roman" w:hAnsi="Times New Roman" w:cs="Times New Roman"/>
          <w:color w:val="000000" w:themeColor="text1"/>
          <w:szCs w:val="24"/>
        </w:rPr>
        <w:t xml:space="preserve">MAZZER et al. (2004) comentam que vivemos num ecossistema no qual os recursos são limitados, mas cujo crescimento é ilimitado e onde os recursos existentes são fortemente inter-relacionados e interdependentes. O fator limitante da vida no ambiente terrestre é a água, e sem ela não poderiam ocorrer diversos processos importantes para a vida. Sua importância está no fato de que nenhum processo metabólico ocorre sem sua atuação direta ou indireta (ESTEVES,1998). </w:t>
      </w:r>
    </w:p>
    <w:p w14:paraId="73CC210B" w14:textId="77777777" w:rsidR="00FE465D" w:rsidRDefault="00B2386E" w:rsidP="00B2386E">
      <w:pPr>
        <w:spacing w:line="360" w:lineRule="auto"/>
        <w:ind w:firstLine="567"/>
        <w:jc w:val="both"/>
        <w:rPr>
          <w:sz w:val="24"/>
          <w:szCs w:val="24"/>
        </w:rPr>
      </w:pPr>
      <w:r w:rsidRPr="00B2386E">
        <w:rPr>
          <w:sz w:val="24"/>
          <w:szCs w:val="24"/>
        </w:rPr>
        <w:lastRenderedPageBreak/>
        <w:t>Objetiva-se neste trabalho a</w:t>
      </w:r>
      <w:r w:rsidR="00FE465D" w:rsidRPr="00B2386E">
        <w:rPr>
          <w:sz w:val="24"/>
          <w:szCs w:val="24"/>
        </w:rPr>
        <w:t>nalisar os parâmetros</w:t>
      </w:r>
      <w:r w:rsidR="00FE465D" w:rsidRPr="00B2386E">
        <w:rPr>
          <w:b/>
          <w:sz w:val="24"/>
          <w:szCs w:val="24"/>
        </w:rPr>
        <w:t xml:space="preserve"> </w:t>
      </w:r>
      <w:r w:rsidR="00FE465D" w:rsidRPr="00B2386E">
        <w:rPr>
          <w:sz w:val="24"/>
          <w:szCs w:val="24"/>
        </w:rPr>
        <w:t xml:space="preserve">físicos e químicos da água e sua influência na sobrevivência dos organismos da Praia </w:t>
      </w:r>
      <w:proofErr w:type="spellStart"/>
      <w:r w:rsidR="00FE465D" w:rsidRPr="00B2386E">
        <w:rPr>
          <w:sz w:val="24"/>
          <w:szCs w:val="24"/>
        </w:rPr>
        <w:t>Perequê</w:t>
      </w:r>
      <w:proofErr w:type="spellEnd"/>
      <w:r w:rsidR="00FE465D" w:rsidRPr="00B2386E">
        <w:rPr>
          <w:sz w:val="24"/>
          <w:szCs w:val="24"/>
        </w:rPr>
        <w:t>-mirim,</w:t>
      </w:r>
      <w:r w:rsidR="00FE465D" w:rsidRPr="00B2386E">
        <w:rPr>
          <w:b/>
          <w:sz w:val="24"/>
          <w:szCs w:val="24"/>
        </w:rPr>
        <w:t xml:space="preserve"> </w:t>
      </w:r>
      <w:r w:rsidR="00DA5F4B" w:rsidRPr="00B2386E">
        <w:rPr>
          <w:sz w:val="24"/>
          <w:szCs w:val="24"/>
        </w:rPr>
        <w:t>Ubatuba</w:t>
      </w:r>
      <w:r w:rsidR="00DA5F4B">
        <w:rPr>
          <w:sz w:val="24"/>
          <w:szCs w:val="24"/>
        </w:rPr>
        <w:t xml:space="preserve"> – </w:t>
      </w:r>
      <w:r w:rsidR="00FE465D" w:rsidRPr="00B2386E">
        <w:rPr>
          <w:sz w:val="24"/>
          <w:szCs w:val="24"/>
        </w:rPr>
        <w:t>S</w:t>
      </w:r>
      <w:r w:rsidR="00DA5F4B">
        <w:rPr>
          <w:sz w:val="24"/>
          <w:szCs w:val="24"/>
        </w:rPr>
        <w:t xml:space="preserve">ão </w:t>
      </w:r>
      <w:r w:rsidR="00FE465D" w:rsidRPr="00B2386E">
        <w:rPr>
          <w:sz w:val="24"/>
          <w:szCs w:val="24"/>
        </w:rPr>
        <w:t>P</w:t>
      </w:r>
      <w:r w:rsidR="00DA5F4B">
        <w:rPr>
          <w:sz w:val="24"/>
          <w:szCs w:val="24"/>
        </w:rPr>
        <w:t>aulo</w:t>
      </w:r>
      <w:r w:rsidR="00FE465D" w:rsidRPr="00B2386E">
        <w:rPr>
          <w:sz w:val="24"/>
          <w:szCs w:val="24"/>
        </w:rPr>
        <w:t xml:space="preserve">. </w:t>
      </w:r>
    </w:p>
    <w:p w14:paraId="791C95B5" w14:textId="77777777" w:rsidR="00B2386E" w:rsidRPr="00B2386E" w:rsidRDefault="00B2386E" w:rsidP="00B2386E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58A8448D" w14:textId="77777777" w:rsidR="009B0D38" w:rsidRPr="00B2386E" w:rsidRDefault="009B0D38" w:rsidP="009B0D38">
      <w:pPr>
        <w:jc w:val="both"/>
        <w:rPr>
          <w:b/>
          <w:sz w:val="24"/>
          <w:szCs w:val="24"/>
        </w:rPr>
      </w:pPr>
      <w:r w:rsidRPr="00B2386E">
        <w:rPr>
          <w:b/>
          <w:sz w:val="24"/>
          <w:szCs w:val="24"/>
        </w:rPr>
        <w:t>2 MATERIAL E MÉTODOS</w:t>
      </w:r>
    </w:p>
    <w:p w14:paraId="4A5AC28B" w14:textId="77777777" w:rsidR="00FE465D" w:rsidRPr="00B2386E" w:rsidRDefault="00FE465D" w:rsidP="00FE465D">
      <w:pPr>
        <w:snapToGrid w:val="0"/>
        <w:spacing w:line="360" w:lineRule="auto"/>
        <w:jc w:val="both"/>
        <w:rPr>
          <w:b/>
          <w:sz w:val="24"/>
          <w:szCs w:val="24"/>
        </w:rPr>
      </w:pPr>
    </w:p>
    <w:p w14:paraId="16E628DD" w14:textId="56424EFB" w:rsidR="001A01A7" w:rsidRPr="002D26F1" w:rsidRDefault="00FE465D" w:rsidP="002D26F1">
      <w:pPr>
        <w:pStyle w:val="ABNT"/>
        <w:rPr>
          <w:rFonts w:ascii="Times New Roman" w:hAnsi="Times New Roman" w:cs="Times New Roman"/>
          <w:color w:val="000000" w:themeColor="text1"/>
          <w:szCs w:val="24"/>
        </w:rPr>
      </w:pPr>
      <w:r w:rsidRPr="002D26F1">
        <w:rPr>
          <w:rFonts w:ascii="Times New Roman" w:hAnsi="Times New Roman" w:cs="Times New Roman"/>
          <w:color w:val="000000" w:themeColor="text1"/>
          <w:szCs w:val="24"/>
        </w:rPr>
        <w:t xml:space="preserve">O estudo </w:t>
      </w:r>
      <w:r w:rsidR="00DA5F4B" w:rsidRPr="002D26F1">
        <w:rPr>
          <w:rFonts w:ascii="Times New Roman" w:hAnsi="Times New Roman" w:cs="Times New Roman"/>
          <w:color w:val="000000" w:themeColor="text1"/>
          <w:szCs w:val="24"/>
        </w:rPr>
        <w:t xml:space="preserve">foi 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 xml:space="preserve">realizado </w:t>
      </w:r>
      <w:r w:rsidR="00DA5F4B" w:rsidRPr="002D26F1">
        <w:rPr>
          <w:rFonts w:ascii="Times New Roman" w:hAnsi="Times New Roman" w:cs="Times New Roman"/>
          <w:color w:val="000000" w:themeColor="text1"/>
          <w:szCs w:val="24"/>
        </w:rPr>
        <w:t>para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 xml:space="preserve"> analisar condições físicas e químicas da </w:t>
      </w:r>
      <w:r w:rsidR="00DE016F">
        <w:rPr>
          <w:rFonts w:ascii="Times New Roman" w:hAnsi="Times New Roman" w:cs="Times New Roman"/>
          <w:color w:val="000000" w:themeColor="text1"/>
          <w:szCs w:val="24"/>
        </w:rPr>
        <w:t>água da Praia</w:t>
      </w:r>
      <w:r w:rsidR="00FF6C0C">
        <w:rPr>
          <w:rFonts w:ascii="Times New Roman" w:hAnsi="Times New Roman" w:cs="Times New Roman"/>
          <w:color w:val="000000" w:themeColor="text1"/>
          <w:szCs w:val="24"/>
        </w:rPr>
        <w:t xml:space="preserve"> e </w:t>
      </w:r>
      <w:r w:rsidR="004C4BDA">
        <w:rPr>
          <w:rFonts w:ascii="Times New Roman" w:hAnsi="Times New Roman" w:cs="Times New Roman"/>
          <w:color w:val="000000" w:themeColor="text1"/>
          <w:szCs w:val="24"/>
        </w:rPr>
        <w:t>do rio</w:t>
      </w:r>
      <w:r w:rsidR="00FF6C0C">
        <w:rPr>
          <w:rFonts w:ascii="Times New Roman" w:hAnsi="Times New Roman" w:cs="Times New Roman"/>
          <w:color w:val="000000" w:themeColor="text1"/>
          <w:szCs w:val="24"/>
        </w:rPr>
        <w:t xml:space="preserve">  </w:t>
      </w:r>
      <w:r w:rsidR="00DE016F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proofErr w:type="spellStart"/>
      <w:r w:rsidR="00DE016F">
        <w:rPr>
          <w:rFonts w:ascii="Times New Roman" w:hAnsi="Times New Roman" w:cs="Times New Roman"/>
          <w:color w:val="000000" w:themeColor="text1"/>
          <w:szCs w:val="24"/>
        </w:rPr>
        <w:t>Perequê</w:t>
      </w:r>
      <w:proofErr w:type="spellEnd"/>
      <w:r w:rsidR="00DE016F">
        <w:rPr>
          <w:rFonts w:ascii="Times New Roman" w:hAnsi="Times New Roman" w:cs="Times New Roman"/>
          <w:color w:val="000000" w:themeColor="text1"/>
          <w:szCs w:val="24"/>
        </w:rPr>
        <w:t>-mirim, m</w:t>
      </w:r>
      <w:r w:rsidR="00DA5F4B" w:rsidRPr="002D26F1">
        <w:rPr>
          <w:rFonts w:ascii="Times New Roman" w:hAnsi="Times New Roman" w:cs="Times New Roman"/>
          <w:color w:val="000000" w:themeColor="text1"/>
          <w:szCs w:val="24"/>
        </w:rPr>
        <w:t xml:space="preserve">onitorando 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>a área atrav</w:t>
      </w:r>
      <w:r w:rsidR="00DE016F">
        <w:rPr>
          <w:rFonts w:ascii="Times New Roman" w:hAnsi="Times New Roman" w:cs="Times New Roman"/>
          <w:color w:val="000000" w:themeColor="text1"/>
          <w:szCs w:val="24"/>
        </w:rPr>
        <w:t>és de imagens e dados coletados. E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 xml:space="preserve">ste ambiente está localizado entre as latitudes 23o 48´ 91´´ e longitudes 45o 10´ 47. </w:t>
      </w:r>
    </w:p>
    <w:p w14:paraId="16BA5C03" w14:textId="77777777" w:rsidR="00FE465D" w:rsidRPr="002D26F1" w:rsidRDefault="00B2386E" w:rsidP="002D26F1">
      <w:pPr>
        <w:pStyle w:val="ABNT"/>
        <w:rPr>
          <w:rFonts w:ascii="Times New Roman" w:hAnsi="Times New Roman" w:cs="Times New Roman"/>
          <w:color w:val="000000" w:themeColor="text1"/>
          <w:szCs w:val="24"/>
        </w:rPr>
      </w:pPr>
      <w:r w:rsidRPr="002D26F1">
        <w:rPr>
          <w:rFonts w:ascii="Times New Roman" w:hAnsi="Times New Roman" w:cs="Times New Roman"/>
          <w:color w:val="000000" w:themeColor="text1"/>
          <w:szCs w:val="24"/>
        </w:rPr>
        <w:t xml:space="preserve">Quatro </w:t>
      </w:r>
      <w:r w:rsidR="00FE465D" w:rsidRPr="002D26F1">
        <w:rPr>
          <w:rFonts w:ascii="Times New Roman" w:hAnsi="Times New Roman" w:cs="Times New Roman"/>
          <w:color w:val="000000" w:themeColor="text1"/>
          <w:szCs w:val="24"/>
        </w:rPr>
        <w:t xml:space="preserve">parâmetros 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>mais relevantes para qualidade da água foram determinados c</w:t>
      </w:r>
      <w:r w:rsidR="00FE465D" w:rsidRPr="002D26F1">
        <w:rPr>
          <w:rFonts w:ascii="Times New Roman" w:hAnsi="Times New Roman" w:cs="Times New Roman"/>
          <w:color w:val="000000" w:themeColor="text1"/>
          <w:szCs w:val="24"/>
        </w:rPr>
        <w:t xml:space="preserve">aracterização, a saber: Temperatura 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>(</w:t>
      </w:r>
      <w:r w:rsidR="00FE465D" w:rsidRPr="002D26F1">
        <w:rPr>
          <w:rFonts w:ascii="Times New Roman" w:hAnsi="Times New Roman" w:cs="Times New Roman"/>
          <w:color w:val="000000" w:themeColor="text1"/>
          <w:szCs w:val="24"/>
        </w:rPr>
        <w:t>através de um termômetro digital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>)</w:t>
      </w:r>
      <w:r w:rsidR="00FE465D" w:rsidRPr="002D26F1">
        <w:rPr>
          <w:rFonts w:ascii="Times New Roman" w:hAnsi="Times New Roman" w:cs="Times New Roman"/>
          <w:color w:val="000000" w:themeColor="text1"/>
          <w:szCs w:val="24"/>
        </w:rPr>
        <w:t xml:space="preserve">, 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 xml:space="preserve">o </w:t>
      </w:r>
      <w:r w:rsidR="00FE465D" w:rsidRPr="002D26F1">
        <w:rPr>
          <w:rFonts w:ascii="Times New Roman" w:hAnsi="Times New Roman" w:cs="Times New Roman"/>
          <w:color w:val="000000" w:themeColor="text1"/>
          <w:szCs w:val="24"/>
        </w:rPr>
        <w:t xml:space="preserve">pH 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>(</w:t>
      </w:r>
      <w:r w:rsidR="00FE465D" w:rsidRPr="002D26F1">
        <w:rPr>
          <w:rFonts w:ascii="Times New Roman" w:hAnsi="Times New Roman" w:cs="Times New Roman"/>
          <w:color w:val="000000" w:themeColor="text1"/>
          <w:szCs w:val="24"/>
        </w:rPr>
        <w:t>pH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>-</w:t>
      </w:r>
      <w:r w:rsidR="00FE465D" w:rsidRPr="002D26F1">
        <w:rPr>
          <w:rFonts w:ascii="Times New Roman" w:hAnsi="Times New Roman" w:cs="Times New Roman"/>
          <w:color w:val="000000" w:themeColor="text1"/>
          <w:szCs w:val="24"/>
        </w:rPr>
        <w:t>metro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 xml:space="preserve"> digital)</w:t>
      </w:r>
      <w:r w:rsidR="00FE465D" w:rsidRPr="002D26F1">
        <w:rPr>
          <w:rFonts w:ascii="Times New Roman" w:hAnsi="Times New Roman" w:cs="Times New Roman"/>
          <w:color w:val="000000" w:themeColor="text1"/>
          <w:szCs w:val="24"/>
        </w:rPr>
        <w:t xml:space="preserve">, Oxigênio dissolvido (método de </w:t>
      </w:r>
      <w:r w:rsidR="00821A93" w:rsidRPr="002D26F1">
        <w:rPr>
          <w:rFonts w:ascii="Times New Roman" w:hAnsi="Times New Roman" w:cs="Times New Roman"/>
          <w:color w:val="000000" w:themeColor="text1"/>
          <w:szCs w:val="24"/>
        </w:rPr>
        <w:t xml:space="preserve">WINKLER por </w:t>
      </w:r>
      <w:r w:rsidR="00FE465D" w:rsidRPr="002D26F1">
        <w:rPr>
          <w:rFonts w:ascii="Times New Roman" w:hAnsi="Times New Roman" w:cs="Times New Roman"/>
          <w:color w:val="000000" w:themeColor="text1"/>
          <w:szCs w:val="24"/>
        </w:rPr>
        <w:t>titulação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>), Salinidade (</w:t>
      </w:r>
      <w:proofErr w:type="spellStart"/>
      <w:r w:rsidR="00DA5F4B" w:rsidRPr="002D26F1">
        <w:rPr>
          <w:rFonts w:ascii="Times New Roman" w:hAnsi="Times New Roman" w:cs="Times New Roman"/>
          <w:color w:val="000000" w:themeColor="text1"/>
          <w:szCs w:val="24"/>
        </w:rPr>
        <w:t>Salinômetro</w:t>
      </w:r>
      <w:proofErr w:type="spellEnd"/>
      <w:r w:rsidR="00DA5F4B" w:rsidRPr="002D26F1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 xml:space="preserve">digital) </w:t>
      </w:r>
      <w:r w:rsidR="00FE465D" w:rsidRPr="002D26F1">
        <w:rPr>
          <w:rFonts w:ascii="Times New Roman" w:hAnsi="Times New Roman" w:cs="Times New Roman"/>
          <w:color w:val="000000" w:themeColor="text1"/>
          <w:szCs w:val="24"/>
        </w:rPr>
        <w:t xml:space="preserve">e 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>C</w:t>
      </w:r>
      <w:r w:rsidR="00DA5F4B" w:rsidRPr="002D26F1">
        <w:rPr>
          <w:rFonts w:ascii="Times New Roman" w:hAnsi="Times New Roman" w:cs="Times New Roman"/>
          <w:color w:val="000000" w:themeColor="text1"/>
          <w:szCs w:val="24"/>
        </w:rPr>
        <w:t>ondutividade elétrica (</w:t>
      </w:r>
      <w:proofErr w:type="spellStart"/>
      <w:r w:rsidR="00DA5F4B" w:rsidRPr="002D26F1">
        <w:rPr>
          <w:rFonts w:ascii="Times New Roman" w:hAnsi="Times New Roman" w:cs="Times New Roman"/>
          <w:color w:val="000000" w:themeColor="text1"/>
          <w:szCs w:val="24"/>
        </w:rPr>
        <w:t>Condutiví</w:t>
      </w:r>
      <w:r w:rsidRPr="002D26F1">
        <w:rPr>
          <w:rFonts w:ascii="Times New Roman" w:hAnsi="Times New Roman" w:cs="Times New Roman"/>
          <w:color w:val="000000" w:themeColor="text1"/>
          <w:szCs w:val="24"/>
        </w:rPr>
        <w:t>metro</w:t>
      </w:r>
      <w:proofErr w:type="spellEnd"/>
      <w:r w:rsidRPr="002D26F1">
        <w:rPr>
          <w:rFonts w:ascii="Times New Roman" w:hAnsi="Times New Roman" w:cs="Times New Roman"/>
          <w:color w:val="000000" w:themeColor="text1"/>
          <w:szCs w:val="24"/>
        </w:rPr>
        <w:t xml:space="preserve"> digital).</w:t>
      </w:r>
    </w:p>
    <w:p w14:paraId="06689BA3" w14:textId="77777777" w:rsidR="009B0D38" w:rsidRPr="00B2386E" w:rsidRDefault="009B0D38" w:rsidP="009B0D38">
      <w:pPr>
        <w:jc w:val="both"/>
        <w:rPr>
          <w:sz w:val="24"/>
          <w:szCs w:val="24"/>
        </w:rPr>
      </w:pPr>
    </w:p>
    <w:p w14:paraId="762766B2" w14:textId="77777777" w:rsidR="009B0D38" w:rsidRPr="00B2386E" w:rsidRDefault="009B0D38" w:rsidP="009B0D38">
      <w:pPr>
        <w:jc w:val="both"/>
        <w:rPr>
          <w:b/>
          <w:sz w:val="24"/>
          <w:szCs w:val="24"/>
        </w:rPr>
      </w:pPr>
      <w:r w:rsidRPr="00B2386E">
        <w:rPr>
          <w:b/>
          <w:sz w:val="24"/>
          <w:szCs w:val="24"/>
        </w:rPr>
        <w:t>3 RESULTADOS E DISCUSSÃO</w:t>
      </w:r>
    </w:p>
    <w:p w14:paraId="609BBA7D" w14:textId="77777777" w:rsidR="00B2386E" w:rsidRPr="00B2386E" w:rsidRDefault="00B2386E" w:rsidP="009B0D38">
      <w:pPr>
        <w:jc w:val="both"/>
        <w:rPr>
          <w:b/>
          <w:sz w:val="24"/>
          <w:szCs w:val="24"/>
        </w:rPr>
      </w:pPr>
    </w:p>
    <w:p w14:paraId="514E491E" w14:textId="7ABF19C5" w:rsidR="00FE465D" w:rsidRPr="00DA5F4B" w:rsidRDefault="004C4BDA" w:rsidP="00FE465D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A5F4B">
        <w:rPr>
          <w:color w:val="000000" w:themeColor="text1"/>
          <w:sz w:val="24"/>
          <w:szCs w:val="24"/>
        </w:rPr>
        <w:t xml:space="preserve">Todos os resultados coletados em diferentes pontos do curso do Rio </w:t>
      </w:r>
      <w:proofErr w:type="spellStart"/>
      <w:r w:rsidRPr="00DA5F4B">
        <w:rPr>
          <w:color w:val="000000" w:themeColor="text1"/>
          <w:sz w:val="24"/>
          <w:szCs w:val="24"/>
        </w:rPr>
        <w:t>Perequê</w:t>
      </w:r>
      <w:proofErr w:type="spellEnd"/>
      <w:r w:rsidRPr="00DA5F4B">
        <w:rPr>
          <w:color w:val="000000" w:themeColor="text1"/>
          <w:sz w:val="24"/>
          <w:szCs w:val="24"/>
        </w:rPr>
        <w:t>-Mirim até a praia serão</w:t>
      </w:r>
      <w:r w:rsidR="00FE465D" w:rsidRPr="00DA5F4B">
        <w:rPr>
          <w:color w:val="000000" w:themeColor="text1"/>
          <w:sz w:val="24"/>
          <w:szCs w:val="24"/>
        </w:rPr>
        <w:t xml:space="preserve"> apresentados a seguir. </w:t>
      </w:r>
      <w:r w:rsidR="00DA5F4B" w:rsidRPr="00DA5F4B">
        <w:rPr>
          <w:color w:val="000000" w:themeColor="text1"/>
          <w:sz w:val="24"/>
          <w:szCs w:val="24"/>
        </w:rPr>
        <w:t xml:space="preserve">As amostras </w:t>
      </w:r>
      <w:r w:rsidR="00FE465D" w:rsidRPr="00DA5F4B">
        <w:rPr>
          <w:color w:val="000000" w:themeColor="text1"/>
          <w:sz w:val="24"/>
          <w:szCs w:val="24"/>
        </w:rPr>
        <w:t xml:space="preserve">foram classificadas da seguinte maneira: </w:t>
      </w:r>
      <w:r w:rsidR="00FE465D" w:rsidRPr="00DA5F4B">
        <w:rPr>
          <w:b/>
          <w:color w:val="000000" w:themeColor="text1"/>
          <w:sz w:val="24"/>
          <w:szCs w:val="24"/>
        </w:rPr>
        <w:t>1</w:t>
      </w:r>
      <w:r w:rsidR="00FE465D" w:rsidRPr="00DA5F4B">
        <w:rPr>
          <w:color w:val="000000" w:themeColor="text1"/>
          <w:sz w:val="24"/>
          <w:szCs w:val="24"/>
          <w:vertAlign w:val="superscript"/>
        </w:rPr>
        <w:t>a</w:t>
      </w:r>
      <w:r w:rsidR="00FE465D" w:rsidRPr="00DA5F4B">
        <w:rPr>
          <w:b/>
          <w:color w:val="000000" w:themeColor="text1"/>
          <w:sz w:val="24"/>
          <w:szCs w:val="24"/>
        </w:rPr>
        <w:t xml:space="preserve"> amostra - </w:t>
      </w:r>
      <w:r w:rsidR="00FE465D" w:rsidRPr="00DA5F4B">
        <w:rPr>
          <w:color w:val="000000" w:themeColor="text1"/>
          <w:sz w:val="24"/>
          <w:szCs w:val="24"/>
        </w:rPr>
        <w:t xml:space="preserve">Rio </w:t>
      </w:r>
      <w:proofErr w:type="spellStart"/>
      <w:r w:rsidR="00FE465D" w:rsidRPr="00DA5F4B">
        <w:rPr>
          <w:color w:val="000000" w:themeColor="text1"/>
          <w:sz w:val="24"/>
          <w:szCs w:val="24"/>
        </w:rPr>
        <w:t>Perequê</w:t>
      </w:r>
      <w:proofErr w:type="spellEnd"/>
      <w:r w:rsidR="00FE465D" w:rsidRPr="00DA5F4B">
        <w:rPr>
          <w:color w:val="000000" w:themeColor="text1"/>
          <w:sz w:val="24"/>
          <w:szCs w:val="24"/>
        </w:rPr>
        <w:t xml:space="preserve">-Mirim, </w:t>
      </w:r>
      <w:r w:rsidR="00FE465D" w:rsidRPr="00DA5F4B">
        <w:rPr>
          <w:b/>
          <w:color w:val="000000" w:themeColor="text1"/>
          <w:sz w:val="24"/>
          <w:szCs w:val="24"/>
        </w:rPr>
        <w:t>2</w:t>
      </w:r>
      <w:r w:rsidR="00FE465D" w:rsidRPr="00DA5F4B">
        <w:rPr>
          <w:color w:val="000000" w:themeColor="text1"/>
          <w:sz w:val="24"/>
          <w:szCs w:val="24"/>
          <w:vertAlign w:val="superscript"/>
        </w:rPr>
        <w:t xml:space="preserve"> a</w:t>
      </w:r>
      <w:r w:rsidR="00FE465D" w:rsidRPr="00DA5F4B">
        <w:rPr>
          <w:b/>
          <w:color w:val="000000" w:themeColor="text1"/>
          <w:sz w:val="24"/>
          <w:szCs w:val="24"/>
        </w:rPr>
        <w:t xml:space="preserve"> Amostra - </w:t>
      </w:r>
      <w:r w:rsidR="00FE465D" w:rsidRPr="00DA5F4B">
        <w:rPr>
          <w:color w:val="000000" w:themeColor="text1"/>
          <w:sz w:val="24"/>
          <w:szCs w:val="24"/>
        </w:rPr>
        <w:t xml:space="preserve">Rio encontro com o mar/sul, </w:t>
      </w:r>
      <w:r w:rsidR="00FE465D" w:rsidRPr="00DA5F4B">
        <w:rPr>
          <w:b/>
          <w:color w:val="000000" w:themeColor="text1"/>
          <w:sz w:val="24"/>
          <w:szCs w:val="24"/>
        </w:rPr>
        <w:t>3</w:t>
      </w:r>
      <w:r w:rsidR="00FE465D" w:rsidRPr="00DA5F4B">
        <w:rPr>
          <w:color w:val="000000" w:themeColor="text1"/>
          <w:sz w:val="24"/>
          <w:szCs w:val="24"/>
          <w:vertAlign w:val="superscript"/>
        </w:rPr>
        <w:t xml:space="preserve"> a</w:t>
      </w:r>
      <w:r w:rsidR="00FE465D" w:rsidRPr="00DA5F4B">
        <w:rPr>
          <w:b/>
          <w:color w:val="000000" w:themeColor="text1"/>
          <w:sz w:val="24"/>
          <w:szCs w:val="24"/>
        </w:rPr>
        <w:t xml:space="preserve"> Amostra - </w:t>
      </w:r>
      <w:r w:rsidR="00FE465D" w:rsidRPr="00DA5F4B">
        <w:rPr>
          <w:color w:val="000000" w:themeColor="text1"/>
          <w:sz w:val="24"/>
          <w:szCs w:val="24"/>
        </w:rPr>
        <w:t xml:space="preserve">Praia, </w:t>
      </w:r>
      <w:r w:rsidR="00FE465D" w:rsidRPr="00DA5F4B">
        <w:rPr>
          <w:b/>
          <w:color w:val="000000" w:themeColor="text1"/>
          <w:sz w:val="24"/>
          <w:szCs w:val="24"/>
        </w:rPr>
        <w:t>4</w:t>
      </w:r>
      <w:r w:rsidR="00FE465D" w:rsidRPr="00DA5F4B">
        <w:rPr>
          <w:color w:val="000000" w:themeColor="text1"/>
          <w:sz w:val="24"/>
          <w:szCs w:val="24"/>
          <w:vertAlign w:val="superscript"/>
        </w:rPr>
        <w:t xml:space="preserve"> a</w:t>
      </w:r>
      <w:r w:rsidR="00FE465D" w:rsidRPr="00DA5F4B">
        <w:rPr>
          <w:b/>
          <w:color w:val="000000" w:themeColor="text1"/>
          <w:sz w:val="24"/>
          <w:szCs w:val="24"/>
        </w:rPr>
        <w:t xml:space="preserve"> Amostra - </w:t>
      </w:r>
      <w:r w:rsidR="00FE465D" w:rsidRPr="00DA5F4B">
        <w:rPr>
          <w:color w:val="000000" w:themeColor="text1"/>
          <w:sz w:val="24"/>
          <w:szCs w:val="24"/>
        </w:rPr>
        <w:t>Rio sentido norte,</w:t>
      </w:r>
      <w:r w:rsidR="00FE465D" w:rsidRPr="00DA5F4B">
        <w:rPr>
          <w:b/>
          <w:color w:val="000000" w:themeColor="text1"/>
          <w:sz w:val="24"/>
          <w:szCs w:val="24"/>
        </w:rPr>
        <w:t xml:space="preserve"> 5</w:t>
      </w:r>
      <w:r w:rsidR="00FE465D" w:rsidRPr="00DA5F4B">
        <w:rPr>
          <w:color w:val="000000" w:themeColor="text1"/>
          <w:sz w:val="24"/>
          <w:szCs w:val="24"/>
          <w:vertAlign w:val="superscript"/>
        </w:rPr>
        <w:t xml:space="preserve"> a</w:t>
      </w:r>
      <w:r w:rsidR="00FE465D" w:rsidRPr="00DA5F4B">
        <w:rPr>
          <w:b/>
          <w:color w:val="000000" w:themeColor="text1"/>
          <w:sz w:val="24"/>
          <w:szCs w:val="24"/>
        </w:rPr>
        <w:t xml:space="preserve"> Amostra - </w:t>
      </w:r>
      <w:r w:rsidR="00FE465D" w:rsidRPr="00DA5F4B">
        <w:rPr>
          <w:color w:val="000000" w:themeColor="text1"/>
          <w:sz w:val="24"/>
          <w:szCs w:val="24"/>
        </w:rPr>
        <w:t xml:space="preserve">Córrego e </w:t>
      </w:r>
      <w:r w:rsidR="00FE465D" w:rsidRPr="00DA5F4B">
        <w:rPr>
          <w:b/>
          <w:color w:val="000000" w:themeColor="text1"/>
          <w:sz w:val="24"/>
          <w:szCs w:val="24"/>
        </w:rPr>
        <w:t>6</w:t>
      </w:r>
      <w:r w:rsidR="00FE465D" w:rsidRPr="00DA5F4B">
        <w:rPr>
          <w:color w:val="000000" w:themeColor="text1"/>
          <w:sz w:val="24"/>
          <w:szCs w:val="24"/>
          <w:vertAlign w:val="superscript"/>
        </w:rPr>
        <w:t xml:space="preserve"> a</w:t>
      </w:r>
      <w:r w:rsidR="00FE465D" w:rsidRPr="00DA5F4B">
        <w:rPr>
          <w:b/>
          <w:color w:val="000000" w:themeColor="text1"/>
          <w:sz w:val="24"/>
          <w:szCs w:val="24"/>
        </w:rPr>
        <w:t xml:space="preserve"> Amostra - </w:t>
      </w:r>
      <w:r w:rsidR="00FE465D" w:rsidRPr="00DA5F4B">
        <w:rPr>
          <w:color w:val="000000" w:themeColor="text1"/>
          <w:sz w:val="24"/>
          <w:szCs w:val="24"/>
        </w:rPr>
        <w:t>rio encontro com o mar/norte.</w:t>
      </w:r>
    </w:p>
    <w:p w14:paraId="4357D977" w14:textId="77777777" w:rsidR="00FE465D" w:rsidRPr="00B2386E" w:rsidRDefault="00DA5F4B" w:rsidP="00FE465D">
      <w:pPr>
        <w:tabs>
          <w:tab w:val="left" w:pos="284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FE465D" w:rsidRPr="00B2386E">
        <w:rPr>
          <w:sz w:val="24"/>
          <w:szCs w:val="24"/>
        </w:rPr>
        <w:t xml:space="preserve"> temperatura </w:t>
      </w:r>
      <w:r>
        <w:rPr>
          <w:sz w:val="24"/>
          <w:szCs w:val="24"/>
        </w:rPr>
        <w:t xml:space="preserve">pode estar </w:t>
      </w:r>
      <w:r w:rsidR="00FE465D" w:rsidRPr="00B2386E">
        <w:rPr>
          <w:sz w:val="24"/>
          <w:szCs w:val="24"/>
        </w:rPr>
        <w:t>relacionada c</w:t>
      </w:r>
      <w:r>
        <w:rPr>
          <w:sz w:val="24"/>
          <w:szCs w:val="24"/>
        </w:rPr>
        <w:t>om o aumento do consumo de água e</w:t>
      </w:r>
      <w:r w:rsidR="00FE465D" w:rsidRPr="00B2386E">
        <w:rPr>
          <w:sz w:val="24"/>
          <w:szCs w:val="24"/>
        </w:rPr>
        <w:t xml:space="preserve"> suas variações dependem de fatores físicos e químicos</w:t>
      </w:r>
      <w:r>
        <w:rPr>
          <w:sz w:val="24"/>
          <w:szCs w:val="24"/>
        </w:rPr>
        <w:t>. A</w:t>
      </w:r>
      <w:r w:rsidR="00FE465D" w:rsidRPr="00B2386E">
        <w:rPr>
          <w:sz w:val="24"/>
          <w:szCs w:val="24"/>
        </w:rPr>
        <w:t xml:space="preserve"> possibilidade de interferência na temperatura através do clima local, estações do ano, ou seja, variações atmosféricas. No local de estudo mo</w:t>
      </w:r>
      <w:r w:rsidR="00697FA8">
        <w:rPr>
          <w:sz w:val="24"/>
          <w:szCs w:val="24"/>
        </w:rPr>
        <w:t>strou-</w:t>
      </w:r>
      <w:r w:rsidR="00FE465D" w:rsidRPr="00B2386E">
        <w:rPr>
          <w:sz w:val="24"/>
          <w:szCs w:val="24"/>
        </w:rPr>
        <w:t>se nas primeiras coletas variações entre um mínimo de 27,4</w:t>
      </w:r>
      <w:r w:rsidR="00FE465D" w:rsidRPr="00B2386E">
        <w:rPr>
          <w:sz w:val="24"/>
          <w:szCs w:val="24"/>
          <w:vertAlign w:val="superscript"/>
        </w:rPr>
        <w:t>o</w:t>
      </w:r>
      <w:r w:rsidR="00FE465D" w:rsidRPr="00B2386E">
        <w:rPr>
          <w:sz w:val="24"/>
          <w:szCs w:val="24"/>
        </w:rPr>
        <w:t>C e um máximo de 29,6</w:t>
      </w:r>
      <w:r w:rsidR="00FE465D" w:rsidRPr="00B2386E">
        <w:rPr>
          <w:sz w:val="24"/>
          <w:szCs w:val="24"/>
          <w:vertAlign w:val="superscript"/>
        </w:rPr>
        <w:t xml:space="preserve"> </w:t>
      </w:r>
      <w:proofErr w:type="spellStart"/>
      <w:r w:rsidR="00FE465D" w:rsidRPr="00B2386E">
        <w:rPr>
          <w:sz w:val="24"/>
          <w:szCs w:val="24"/>
          <w:vertAlign w:val="superscript"/>
        </w:rPr>
        <w:t>o</w:t>
      </w:r>
      <w:r w:rsidR="00FE465D" w:rsidRPr="00B2386E">
        <w:rPr>
          <w:sz w:val="24"/>
          <w:szCs w:val="24"/>
        </w:rPr>
        <w:t>C</w:t>
      </w:r>
      <w:proofErr w:type="spellEnd"/>
      <w:r w:rsidR="00FE465D" w:rsidRPr="00B2386E">
        <w:rPr>
          <w:sz w:val="24"/>
          <w:szCs w:val="24"/>
        </w:rPr>
        <w:t xml:space="preserve"> (Gráfico 1).</w:t>
      </w:r>
    </w:p>
    <w:p w14:paraId="1C3E94B5" w14:textId="77777777" w:rsidR="00FF6C0C" w:rsidRDefault="00DA5F4B" w:rsidP="00FF6C0C">
      <w:pPr>
        <w:rPr>
          <w:b/>
          <w:sz w:val="24"/>
          <w:szCs w:val="24"/>
        </w:rPr>
      </w:pPr>
      <w:r w:rsidRPr="00B2386E">
        <w:rPr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4627DAC7" wp14:editId="0200E089">
            <wp:simplePos x="0" y="0"/>
            <wp:positionH relativeFrom="column">
              <wp:posOffset>614045</wp:posOffset>
            </wp:positionH>
            <wp:positionV relativeFrom="paragraph">
              <wp:posOffset>478790</wp:posOffset>
            </wp:positionV>
            <wp:extent cx="3981450" cy="2314575"/>
            <wp:effectExtent l="0" t="0" r="0" b="0"/>
            <wp:wrapTopAndBottom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5D" w:rsidRPr="00B2386E">
        <w:rPr>
          <w:b/>
          <w:sz w:val="24"/>
          <w:szCs w:val="24"/>
        </w:rPr>
        <w:t xml:space="preserve">Gráfico 1 </w:t>
      </w:r>
      <w:r w:rsidR="00FE465D" w:rsidRPr="00B2386E">
        <w:rPr>
          <w:sz w:val="24"/>
          <w:szCs w:val="24"/>
        </w:rPr>
        <w:t xml:space="preserve">Resultados obtidos para as concentrações de temperatura nas Amostras coletadas no Rio </w:t>
      </w:r>
      <w:proofErr w:type="spellStart"/>
      <w:r w:rsidR="00FE465D" w:rsidRPr="00B2386E">
        <w:rPr>
          <w:sz w:val="24"/>
          <w:szCs w:val="24"/>
        </w:rPr>
        <w:t>Perequê</w:t>
      </w:r>
      <w:proofErr w:type="spellEnd"/>
      <w:r w:rsidR="00FE465D" w:rsidRPr="00B2386E">
        <w:rPr>
          <w:sz w:val="24"/>
          <w:szCs w:val="24"/>
        </w:rPr>
        <w:t>-Mirim</w:t>
      </w:r>
      <w:r>
        <w:rPr>
          <w:sz w:val="24"/>
          <w:szCs w:val="24"/>
        </w:rPr>
        <w:t xml:space="preserve">, </w:t>
      </w:r>
      <w:r w:rsidRPr="00B2386E">
        <w:rPr>
          <w:sz w:val="24"/>
          <w:szCs w:val="24"/>
        </w:rPr>
        <w:t>Ubatuba</w:t>
      </w:r>
      <w:r>
        <w:rPr>
          <w:sz w:val="24"/>
          <w:szCs w:val="24"/>
        </w:rPr>
        <w:t xml:space="preserve"> – </w:t>
      </w:r>
      <w:r w:rsidRPr="00B2386E">
        <w:rPr>
          <w:sz w:val="24"/>
          <w:szCs w:val="24"/>
        </w:rPr>
        <w:t>S</w:t>
      </w:r>
      <w:r>
        <w:rPr>
          <w:sz w:val="24"/>
          <w:szCs w:val="24"/>
        </w:rPr>
        <w:t xml:space="preserve">ão </w:t>
      </w:r>
      <w:r w:rsidRPr="00B2386E">
        <w:rPr>
          <w:sz w:val="24"/>
          <w:szCs w:val="24"/>
        </w:rPr>
        <w:t>P</w:t>
      </w:r>
      <w:r>
        <w:rPr>
          <w:sz w:val="24"/>
          <w:szCs w:val="24"/>
        </w:rPr>
        <w:t>aulo</w:t>
      </w:r>
      <w:r w:rsidRPr="00B2386E">
        <w:rPr>
          <w:sz w:val="24"/>
          <w:szCs w:val="24"/>
        </w:rPr>
        <w:t>.</w:t>
      </w:r>
    </w:p>
    <w:p w14:paraId="27DB9B81" w14:textId="77777777" w:rsidR="00FE465D" w:rsidRPr="00FF6C0C" w:rsidRDefault="00FE465D" w:rsidP="00FF6C0C">
      <w:pPr>
        <w:rPr>
          <w:b/>
          <w:sz w:val="24"/>
          <w:szCs w:val="24"/>
        </w:rPr>
      </w:pPr>
      <w:r w:rsidRPr="00B2386E">
        <w:rPr>
          <w:b/>
          <w:sz w:val="24"/>
          <w:szCs w:val="24"/>
        </w:rPr>
        <w:lastRenderedPageBreak/>
        <w:t>Fonte:</w:t>
      </w:r>
      <w:r w:rsidR="00697FA8" w:rsidRPr="00B2386E">
        <w:rPr>
          <w:b/>
          <w:sz w:val="24"/>
          <w:szCs w:val="24"/>
        </w:rPr>
        <w:t xml:space="preserve"> </w:t>
      </w:r>
      <w:r w:rsidRPr="00B2386E">
        <w:rPr>
          <w:sz w:val="24"/>
          <w:szCs w:val="24"/>
        </w:rPr>
        <w:t>próprio autor</w:t>
      </w:r>
    </w:p>
    <w:p w14:paraId="2EE95CBC" w14:textId="77777777" w:rsidR="00FE465D" w:rsidRPr="00B2386E" w:rsidRDefault="00FE465D" w:rsidP="00FE465D">
      <w:pPr>
        <w:spacing w:line="360" w:lineRule="auto"/>
        <w:ind w:firstLine="709"/>
        <w:jc w:val="both"/>
        <w:rPr>
          <w:noProof/>
          <w:sz w:val="24"/>
          <w:szCs w:val="24"/>
        </w:rPr>
      </w:pPr>
      <w:r w:rsidRPr="00B2386E">
        <w:rPr>
          <w:sz w:val="24"/>
          <w:szCs w:val="24"/>
        </w:rPr>
        <w:t>A salinidade apresentou variações entre os dois pontos do rio com uma salinidade variando entre 20</w:t>
      </w:r>
      <w:r w:rsidRPr="00B2386E">
        <w:rPr>
          <w:color w:val="222222"/>
          <w:sz w:val="24"/>
          <w:szCs w:val="24"/>
          <w:shd w:val="clear" w:color="auto" w:fill="FFFFFF"/>
          <w:vertAlign w:val="superscript"/>
        </w:rPr>
        <w:t xml:space="preserve"> o</w:t>
      </w:r>
      <w:r w:rsidRPr="00B2386E">
        <w:rPr>
          <w:color w:val="222222"/>
          <w:sz w:val="24"/>
          <w:szCs w:val="24"/>
          <w:shd w:val="clear" w:color="auto" w:fill="FFFFFF"/>
        </w:rPr>
        <w:t>/</w:t>
      </w:r>
      <w:proofErr w:type="spellStart"/>
      <w:r w:rsidRPr="00B2386E">
        <w:rPr>
          <w:color w:val="222222"/>
          <w:sz w:val="24"/>
          <w:szCs w:val="24"/>
          <w:shd w:val="clear" w:color="auto" w:fill="FFFFFF"/>
        </w:rPr>
        <w:t>oo</w:t>
      </w:r>
      <w:proofErr w:type="spellEnd"/>
      <w:r w:rsidRPr="00B2386E">
        <w:rPr>
          <w:sz w:val="24"/>
          <w:szCs w:val="24"/>
        </w:rPr>
        <w:t xml:space="preserve"> a 25 </w:t>
      </w:r>
      <w:r w:rsidRPr="00B2386E">
        <w:rPr>
          <w:color w:val="222222"/>
          <w:sz w:val="24"/>
          <w:szCs w:val="24"/>
          <w:shd w:val="clear" w:color="auto" w:fill="FFFFFF"/>
          <w:vertAlign w:val="superscript"/>
        </w:rPr>
        <w:t>o</w:t>
      </w:r>
      <w:r w:rsidRPr="00B2386E">
        <w:rPr>
          <w:color w:val="222222"/>
          <w:sz w:val="24"/>
          <w:szCs w:val="24"/>
          <w:shd w:val="clear" w:color="auto" w:fill="FFFFFF"/>
        </w:rPr>
        <w:t>/</w:t>
      </w:r>
      <w:proofErr w:type="spellStart"/>
      <w:r w:rsidRPr="00B2386E">
        <w:rPr>
          <w:color w:val="222222"/>
          <w:sz w:val="24"/>
          <w:szCs w:val="24"/>
          <w:shd w:val="clear" w:color="auto" w:fill="FFFFFF"/>
        </w:rPr>
        <w:t>oo</w:t>
      </w:r>
      <w:proofErr w:type="spellEnd"/>
      <w:r w:rsidR="003C0017">
        <w:rPr>
          <w:color w:val="222222"/>
          <w:sz w:val="24"/>
          <w:szCs w:val="24"/>
          <w:shd w:val="clear" w:color="auto" w:fill="FFFFFF"/>
        </w:rPr>
        <w:t>;</w:t>
      </w:r>
      <w:r w:rsidRPr="00B2386E">
        <w:rPr>
          <w:sz w:val="24"/>
          <w:szCs w:val="24"/>
        </w:rPr>
        <w:t xml:space="preserve"> já </w:t>
      </w:r>
      <w:r w:rsidR="003C0017">
        <w:rPr>
          <w:sz w:val="24"/>
          <w:szCs w:val="24"/>
        </w:rPr>
        <w:t>na</w:t>
      </w:r>
      <w:r w:rsidRPr="00B2386E">
        <w:rPr>
          <w:sz w:val="24"/>
          <w:szCs w:val="24"/>
        </w:rPr>
        <w:t xml:space="preserve"> água salobra e no mar observa</w:t>
      </w:r>
      <w:r w:rsidR="003C0017">
        <w:rPr>
          <w:sz w:val="24"/>
          <w:szCs w:val="24"/>
        </w:rPr>
        <w:t>-se</w:t>
      </w:r>
      <w:r w:rsidRPr="00B2386E">
        <w:rPr>
          <w:sz w:val="24"/>
          <w:szCs w:val="24"/>
        </w:rPr>
        <w:t xml:space="preserve"> um teor de salinidade maior </w:t>
      </w:r>
      <w:r w:rsidR="003C0017">
        <w:rPr>
          <w:sz w:val="24"/>
          <w:szCs w:val="24"/>
        </w:rPr>
        <w:t>(</w:t>
      </w:r>
      <w:r w:rsidRPr="00B2386E">
        <w:rPr>
          <w:sz w:val="24"/>
          <w:szCs w:val="24"/>
        </w:rPr>
        <w:t>25</w:t>
      </w:r>
      <w:r w:rsidRPr="00B2386E">
        <w:rPr>
          <w:color w:val="222222"/>
          <w:sz w:val="24"/>
          <w:szCs w:val="24"/>
          <w:shd w:val="clear" w:color="auto" w:fill="FFFFFF"/>
          <w:vertAlign w:val="superscript"/>
        </w:rPr>
        <w:t xml:space="preserve"> o</w:t>
      </w:r>
      <w:r w:rsidRPr="00B2386E">
        <w:rPr>
          <w:color w:val="222222"/>
          <w:sz w:val="24"/>
          <w:szCs w:val="24"/>
          <w:shd w:val="clear" w:color="auto" w:fill="FFFFFF"/>
        </w:rPr>
        <w:t>/</w:t>
      </w:r>
      <w:proofErr w:type="spellStart"/>
      <w:r w:rsidRPr="00B2386E">
        <w:rPr>
          <w:color w:val="222222"/>
          <w:sz w:val="24"/>
          <w:szCs w:val="24"/>
          <w:shd w:val="clear" w:color="auto" w:fill="FFFFFF"/>
        </w:rPr>
        <w:t>oo</w:t>
      </w:r>
      <w:proofErr w:type="spellEnd"/>
      <w:r w:rsidRPr="00B2386E">
        <w:rPr>
          <w:sz w:val="24"/>
          <w:szCs w:val="24"/>
        </w:rPr>
        <w:t xml:space="preserve"> e 35</w:t>
      </w:r>
      <w:r w:rsidRPr="00B2386E">
        <w:rPr>
          <w:color w:val="222222"/>
          <w:sz w:val="24"/>
          <w:szCs w:val="24"/>
          <w:shd w:val="clear" w:color="auto" w:fill="FFFFFF"/>
          <w:vertAlign w:val="superscript"/>
        </w:rPr>
        <w:t xml:space="preserve"> o</w:t>
      </w:r>
      <w:r w:rsidRPr="00B2386E">
        <w:rPr>
          <w:color w:val="222222"/>
          <w:sz w:val="24"/>
          <w:szCs w:val="24"/>
          <w:shd w:val="clear" w:color="auto" w:fill="FFFFFF"/>
        </w:rPr>
        <w:t>/</w:t>
      </w:r>
      <w:proofErr w:type="spellStart"/>
      <w:r w:rsidRPr="00B2386E">
        <w:rPr>
          <w:color w:val="222222"/>
          <w:sz w:val="24"/>
          <w:szCs w:val="24"/>
          <w:shd w:val="clear" w:color="auto" w:fill="FFFFFF"/>
        </w:rPr>
        <w:t>oo</w:t>
      </w:r>
      <w:proofErr w:type="spellEnd"/>
      <w:r w:rsidR="003C0017">
        <w:rPr>
          <w:color w:val="222222"/>
          <w:sz w:val="24"/>
          <w:szCs w:val="24"/>
          <w:shd w:val="clear" w:color="auto" w:fill="FFFFFF"/>
        </w:rPr>
        <w:t>)</w:t>
      </w:r>
      <w:r w:rsidRPr="00B2386E">
        <w:rPr>
          <w:color w:val="222222"/>
          <w:sz w:val="24"/>
          <w:szCs w:val="24"/>
          <w:shd w:val="clear" w:color="auto" w:fill="FFFFFF"/>
        </w:rPr>
        <w:t>,</w:t>
      </w:r>
      <w:r w:rsidR="003C0017">
        <w:rPr>
          <w:sz w:val="24"/>
          <w:szCs w:val="24"/>
        </w:rPr>
        <w:t xml:space="preserve"> devido ao acúmulo de sais minerais e substâ</w:t>
      </w:r>
      <w:r w:rsidRPr="00B2386E">
        <w:rPr>
          <w:sz w:val="24"/>
          <w:szCs w:val="24"/>
        </w:rPr>
        <w:t>ncias existentes nas águas salinas (Gráfico 2).</w:t>
      </w:r>
      <w:r w:rsidRPr="00B2386E">
        <w:rPr>
          <w:noProof/>
          <w:sz w:val="24"/>
          <w:szCs w:val="24"/>
        </w:rPr>
        <w:t xml:space="preserve"> </w:t>
      </w:r>
    </w:p>
    <w:p w14:paraId="49976CF7" w14:textId="1B4DD189" w:rsidR="00FE465D" w:rsidRPr="00B2386E" w:rsidRDefault="00417F73" w:rsidP="003C0017">
      <w:pPr>
        <w:spacing w:line="360" w:lineRule="auto"/>
        <w:rPr>
          <w:b/>
          <w:sz w:val="24"/>
          <w:szCs w:val="24"/>
        </w:rPr>
      </w:pPr>
      <w:r w:rsidRPr="00B2386E">
        <w:rPr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72D19D27" wp14:editId="719EBE7B">
            <wp:simplePos x="0" y="0"/>
            <wp:positionH relativeFrom="margin">
              <wp:posOffset>585470</wp:posOffset>
            </wp:positionH>
            <wp:positionV relativeFrom="paragraph">
              <wp:posOffset>644525</wp:posOffset>
            </wp:positionV>
            <wp:extent cx="3838575" cy="2333625"/>
            <wp:effectExtent l="0" t="0" r="9525" b="9525"/>
            <wp:wrapTopAndBottom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5D" w:rsidRPr="00B2386E">
        <w:rPr>
          <w:b/>
          <w:sz w:val="24"/>
          <w:szCs w:val="24"/>
        </w:rPr>
        <w:t xml:space="preserve">Gráfico 2 </w:t>
      </w:r>
      <w:r w:rsidR="00FE465D" w:rsidRPr="00B2386E">
        <w:rPr>
          <w:sz w:val="24"/>
          <w:szCs w:val="24"/>
        </w:rPr>
        <w:t>Concentrações de Salinidade (</w:t>
      </w:r>
      <w:r w:rsidR="00FE465D" w:rsidRPr="00B2386E">
        <w:rPr>
          <w:color w:val="222222"/>
          <w:sz w:val="24"/>
          <w:szCs w:val="24"/>
          <w:shd w:val="clear" w:color="auto" w:fill="FFFFFF"/>
          <w:vertAlign w:val="superscript"/>
        </w:rPr>
        <w:t>o</w:t>
      </w:r>
      <w:r w:rsidR="00FE465D" w:rsidRPr="00B2386E">
        <w:rPr>
          <w:color w:val="222222"/>
          <w:sz w:val="24"/>
          <w:szCs w:val="24"/>
          <w:shd w:val="clear" w:color="auto" w:fill="FFFFFF"/>
        </w:rPr>
        <w:t>/</w:t>
      </w:r>
      <w:proofErr w:type="spellStart"/>
      <w:r w:rsidR="00FE465D" w:rsidRPr="00B2386E">
        <w:rPr>
          <w:color w:val="222222"/>
          <w:sz w:val="24"/>
          <w:szCs w:val="24"/>
          <w:shd w:val="clear" w:color="auto" w:fill="FFFFFF"/>
        </w:rPr>
        <w:t>oo</w:t>
      </w:r>
      <w:proofErr w:type="spellEnd"/>
      <w:r w:rsidR="00FE465D" w:rsidRPr="00B2386E">
        <w:rPr>
          <w:sz w:val="24"/>
          <w:szCs w:val="24"/>
        </w:rPr>
        <w:t xml:space="preserve">) nas Amostras coletadas no Rio </w:t>
      </w:r>
      <w:proofErr w:type="spellStart"/>
      <w:r w:rsidR="00FE465D" w:rsidRPr="00B2386E">
        <w:rPr>
          <w:sz w:val="24"/>
          <w:szCs w:val="24"/>
        </w:rPr>
        <w:t>Perequê</w:t>
      </w:r>
      <w:proofErr w:type="spellEnd"/>
      <w:r w:rsidR="00FE465D" w:rsidRPr="00B2386E">
        <w:rPr>
          <w:sz w:val="24"/>
          <w:szCs w:val="24"/>
        </w:rPr>
        <w:t>-Mirim</w:t>
      </w:r>
      <w:r w:rsidR="003C0017">
        <w:rPr>
          <w:sz w:val="24"/>
          <w:szCs w:val="24"/>
        </w:rPr>
        <w:t xml:space="preserve">, </w:t>
      </w:r>
      <w:r w:rsidR="003C0017" w:rsidRPr="00B2386E">
        <w:rPr>
          <w:sz w:val="24"/>
          <w:szCs w:val="24"/>
        </w:rPr>
        <w:t>Ubatuba</w:t>
      </w:r>
      <w:r w:rsidR="003C0017">
        <w:rPr>
          <w:sz w:val="24"/>
          <w:szCs w:val="24"/>
        </w:rPr>
        <w:t xml:space="preserve"> – </w:t>
      </w:r>
      <w:r w:rsidR="003C0017" w:rsidRPr="00B2386E">
        <w:rPr>
          <w:sz w:val="24"/>
          <w:szCs w:val="24"/>
        </w:rPr>
        <w:t>S</w:t>
      </w:r>
      <w:r w:rsidR="003C0017">
        <w:rPr>
          <w:sz w:val="24"/>
          <w:szCs w:val="24"/>
        </w:rPr>
        <w:t xml:space="preserve">ão </w:t>
      </w:r>
      <w:r w:rsidR="003C0017" w:rsidRPr="00B2386E">
        <w:rPr>
          <w:sz w:val="24"/>
          <w:szCs w:val="24"/>
        </w:rPr>
        <w:t>P</w:t>
      </w:r>
      <w:r w:rsidR="003C0017">
        <w:rPr>
          <w:sz w:val="24"/>
          <w:szCs w:val="24"/>
        </w:rPr>
        <w:t>aulo</w:t>
      </w:r>
      <w:r w:rsidR="003C0017" w:rsidRPr="00B2386E">
        <w:rPr>
          <w:sz w:val="24"/>
          <w:szCs w:val="24"/>
        </w:rPr>
        <w:t>.</w:t>
      </w:r>
      <w:bookmarkStart w:id="0" w:name="_GoBack"/>
      <w:bookmarkEnd w:id="0"/>
    </w:p>
    <w:p w14:paraId="513C234F" w14:textId="62561418" w:rsidR="00FE465D" w:rsidRPr="00B2386E" w:rsidRDefault="00FE465D" w:rsidP="00B2386E">
      <w:pPr>
        <w:spacing w:line="360" w:lineRule="auto"/>
        <w:ind w:firstLine="709"/>
        <w:rPr>
          <w:sz w:val="24"/>
          <w:szCs w:val="24"/>
        </w:rPr>
      </w:pPr>
      <w:r w:rsidRPr="00B2386E">
        <w:rPr>
          <w:b/>
          <w:sz w:val="24"/>
          <w:szCs w:val="24"/>
        </w:rPr>
        <w:t>Fonte:</w:t>
      </w:r>
      <w:r w:rsidR="00697FA8" w:rsidRPr="00B2386E">
        <w:rPr>
          <w:b/>
          <w:sz w:val="24"/>
          <w:szCs w:val="24"/>
        </w:rPr>
        <w:t xml:space="preserve"> </w:t>
      </w:r>
      <w:r w:rsidRPr="00B2386E">
        <w:rPr>
          <w:sz w:val="24"/>
          <w:szCs w:val="24"/>
        </w:rPr>
        <w:t>próprio autor</w:t>
      </w:r>
    </w:p>
    <w:p w14:paraId="0B2376E7" w14:textId="77777777" w:rsidR="00FE465D" w:rsidRPr="00B2386E" w:rsidRDefault="00FE465D" w:rsidP="00FE465D">
      <w:pPr>
        <w:spacing w:line="360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B2386E">
        <w:rPr>
          <w:sz w:val="24"/>
          <w:szCs w:val="24"/>
        </w:rPr>
        <w:t xml:space="preserve">As amostras iniciais do rio com relação ao pH em ambos os lados do rio foram iguais a 6, ou seja, considerada acida no córrego e uma amostra na margem inicial do local foi também </w:t>
      </w:r>
      <w:r w:rsidR="00821A93">
        <w:rPr>
          <w:sz w:val="24"/>
          <w:szCs w:val="24"/>
        </w:rPr>
        <w:t>igual 6. Já na amostra da água coletada n</w:t>
      </w:r>
      <w:r w:rsidRPr="00B2386E">
        <w:rPr>
          <w:sz w:val="24"/>
          <w:szCs w:val="24"/>
        </w:rPr>
        <w:t xml:space="preserve">a praia foi encontrado um pH alcalino igual a 7,5. </w:t>
      </w:r>
      <w:r w:rsidRPr="00B2386E">
        <w:rPr>
          <w:bCs/>
          <w:sz w:val="24"/>
          <w:szCs w:val="24"/>
          <w:shd w:val="clear" w:color="auto" w:fill="FFFFFF"/>
        </w:rPr>
        <w:t xml:space="preserve">Alcalinidade </w:t>
      </w:r>
      <w:r w:rsidRPr="00B2386E">
        <w:rPr>
          <w:sz w:val="24"/>
          <w:szCs w:val="24"/>
          <w:shd w:val="clear" w:color="auto" w:fill="FFFFFF"/>
        </w:rPr>
        <w:t>representa a capacidade que um sistema aquoso tem para neutralizar ácidos</w:t>
      </w:r>
      <w:r w:rsidR="00B2386E">
        <w:rPr>
          <w:sz w:val="24"/>
          <w:szCs w:val="24"/>
        </w:rPr>
        <w:t xml:space="preserve"> </w:t>
      </w:r>
      <w:r w:rsidRPr="00B2386E">
        <w:rPr>
          <w:sz w:val="24"/>
          <w:szCs w:val="24"/>
        </w:rPr>
        <w:t>(Gráfico 3)</w:t>
      </w:r>
      <w:r w:rsidRPr="00B2386E">
        <w:rPr>
          <w:sz w:val="24"/>
          <w:szCs w:val="24"/>
          <w:shd w:val="clear" w:color="auto" w:fill="FFFFFF"/>
        </w:rPr>
        <w:t>.</w:t>
      </w:r>
    </w:p>
    <w:p w14:paraId="6A95304A" w14:textId="77777777" w:rsidR="00FE465D" w:rsidRPr="00B2386E" w:rsidRDefault="00FF6C0C" w:rsidP="00B2386E">
      <w:pPr>
        <w:spacing w:line="360" w:lineRule="auto"/>
        <w:ind w:firstLine="709"/>
        <w:rPr>
          <w:sz w:val="24"/>
          <w:szCs w:val="24"/>
        </w:rPr>
      </w:pPr>
      <w:r w:rsidRPr="00B2386E"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254C3FC2" wp14:editId="7936BA8F">
            <wp:simplePos x="0" y="0"/>
            <wp:positionH relativeFrom="margin">
              <wp:posOffset>509270</wp:posOffset>
            </wp:positionH>
            <wp:positionV relativeFrom="paragraph">
              <wp:posOffset>651510</wp:posOffset>
            </wp:positionV>
            <wp:extent cx="4029075" cy="2124075"/>
            <wp:effectExtent l="0" t="0" r="0" b="0"/>
            <wp:wrapTopAndBottom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5D" w:rsidRPr="00B2386E">
        <w:rPr>
          <w:b/>
          <w:sz w:val="24"/>
          <w:szCs w:val="24"/>
        </w:rPr>
        <w:t xml:space="preserve">Gráfico 3 </w:t>
      </w:r>
      <w:r w:rsidR="00FE465D" w:rsidRPr="00B2386E">
        <w:rPr>
          <w:sz w:val="24"/>
          <w:szCs w:val="24"/>
        </w:rPr>
        <w:t>Resultados obtidos para as concentrações de pH nas Amostras coletadas no</w:t>
      </w:r>
      <w:r>
        <w:rPr>
          <w:sz w:val="24"/>
          <w:szCs w:val="24"/>
        </w:rPr>
        <w:t xml:space="preserve"> </w:t>
      </w:r>
      <w:r w:rsidR="00FE465D" w:rsidRPr="00B2386E">
        <w:rPr>
          <w:sz w:val="24"/>
          <w:szCs w:val="24"/>
        </w:rPr>
        <w:t xml:space="preserve">Rio </w:t>
      </w:r>
      <w:proofErr w:type="spellStart"/>
      <w:r w:rsidR="00FE465D" w:rsidRPr="00B2386E">
        <w:rPr>
          <w:sz w:val="24"/>
          <w:szCs w:val="24"/>
        </w:rPr>
        <w:t>Perequê</w:t>
      </w:r>
      <w:proofErr w:type="spellEnd"/>
      <w:r w:rsidR="00FE465D" w:rsidRPr="00B2386E">
        <w:rPr>
          <w:sz w:val="24"/>
          <w:szCs w:val="24"/>
        </w:rPr>
        <w:t>-Mirim</w:t>
      </w:r>
      <w:r w:rsidR="00DA5F4B">
        <w:rPr>
          <w:sz w:val="24"/>
          <w:szCs w:val="24"/>
        </w:rPr>
        <w:t xml:space="preserve">, </w:t>
      </w:r>
      <w:r w:rsidR="00DA5F4B" w:rsidRPr="00B2386E">
        <w:rPr>
          <w:sz w:val="24"/>
          <w:szCs w:val="24"/>
        </w:rPr>
        <w:t>Ubatuba</w:t>
      </w:r>
      <w:r w:rsidR="00DA5F4B">
        <w:rPr>
          <w:sz w:val="24"/>
          <w:szCs w:val="24"/>
        </w:rPr>
        <w:t xml:space="preserve"> – </w:t>
      </w:r>
      <w:r w:rsidR="00DA5F4B" w:rsidRPr="00B2386E">
        <w:rPr>
          <w:sz w:val="24"/>
          <w:szCs w:val="24"/>
        </w:rPr>
        <w:t>S</w:t>
      </w:r>
      <w:r w:rsidR="00DA5F4B">
        <w:rPr>
          <w:sz w:val="24"/>
          <w:szCs w:val="24"/>
        </w:rPr>
        <w:t xml:space="preserve">ão </w:t>
      </w:r>
      <w:r w:rsidR="00DA5F4B" w:rsidRPr="00B2386E">
        <w:rPr>
          <w:sz w:val="24"/>
          <w:szCs w:val="24"/>
        </w:rPr>
        <w:t>P</w:t>
      </w:r>
      <w:r w:rsidR="00DA5F4B">
        <w:rPr>
          <w:sz w:val="24"/>
          <w:szCs w:val="24"/>
        </w:rPr>
        <w:t>aulo</w:t>
      </w:r>
      <w:r w:rsidR="00DA5F4B" w:rsidRPr="00B2386E">
        <w:rPr>
          <w:sz w:val="24"/>
          <w:szCs w:val="24"/>
        </w:rPr>
        <w:t>.</w:t>
      </w:r>
    </w:p>
    <w:p w14:paraId="786A85CF" w14:textId="77777777" w:rsidR="00FF6C0C" w:rsidRDefault="00FF6C0C" w:rsidP="00B2386E">
      <w:pPr>
        <w:spacing w:line="360" w:lineRule="auto"/>
        <w:ind w:firstLine="709"/>
        <w:rPr>
          <w:b/>
          <w:sz w:val="24"/>
          <w:szCs w:val="24"/>
        </w:rPr>
      </w:pPr>
    </w:p>
    <w:p w14:paraId="299C4ADD" w14:textId="77777777" w:rsidR="00FE465D" w:rsidRPr="00B2386E" w:rsidRDefault="00FE465D" w:rsidP="00B2386E">
      <w:pPr>
        <w:spacing w:line="360" w:lineRule="auto"/>
        <w:ind w:firstLine="709"/>
        <w:rPr>
          <w:sz w:val="24"/>
          <w:szCs w:val="24"/>
        </w:rPr>
      </w:pPr>
      <w:r w:rsidRPr="00B2386E">
        <w:rPr>
          <w:b/>
          <w:sz w:val="24"/>
          <w:szCs w:val="24"/>
        </w:rPr>
        <w:lastRenderedPageBreak/>
        <w:t xml:space="preserve">Fonte: </w:t>
      </w:r>
      <w:r w:rsidRPr="00B2386E">
        <w:rPr>
          <w:sz w:val="24"/>
          <w:szCs w:val="24"/>
        </w:rPr>
        <w:t xml:space="preserve"> próprio autor</w:t>
      </w:r>
    </w:p>
    <w:p w14:paraId="6BF0D314" w14:textId="77777777" w:rsidR="00FE465D" w:rsidRPr="00B2386E" w:rsidRDefault="00821A93" w:rsidP="00FE465D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A</w:t>
      </w:r>
      <w:r w:rsidRPr="00B2386E">
        <w:rPr>
          <w:sz w:val="24"/>
          <w:szCs w:val="24"/>
        </w:rPr>
        <w:t xml:space="preserve"> condutividade </w:t>
      </w:r>
      <w:r w:rsidRPr="00B2386E">
        <w:rPr>
          <w:color w:val="000000"/>
          <w:sz w:val="24"/>
          <w:szCs w:val="24"/>
        </w:rPr>
        <w:t>da água do rio variou</w:t>
      </w:r>
      <w:r w:rsidR="00FE465D" w:rsidRPr="00B2386E">
        <w:rPr>
          <w:color w:val="000000"/>
          <w:sz w:val="24"/>
          <w:szCs w:val="24"/>
        </w:rPr>
        <w:t xml:space="preserve"> entre </w:t>
      </w:r>
      <w:r>
        <w:rPr>
          <w:color w:val="000000"/>
          <w:sz w:val="24"/>
          <w:szCs w:val="24"/>
        </w:rPr>
        <w:t xml:space="preserve">um </w:t>
      </w:r>
      <w:r w:rsidR="00FE465D" w:rsidRPr="00B2386E">
        <w:rPr>
          <w:color w:val="000000"/>
          <w:sz w:val="24"/>
          <w:szCs w:val="24"/>
        </w:rPr>
        <w:t>mínimo</w:t>
      </w:r>
      <w:r>
        <w:rPr>
          <w:color w:val="000000"/>
          <w:sz w:val="24"/>
          <w:szCs w:val="24"/>
        </w:rPr>
        <w:t xml:space="preserve"> de</w:t>
      </w:r>
      <w:r w:rsidR="00FE465D" w:rsidRPr="00B2386E">
        <w:rPr>
          <w:color w:val="000000"/>
          <w:sz w:val="24"/>
          <w:szCs w:val="24"/>
        </w:rPr>
        <w:t xml:space="preserve"> 0,064 µS/cm a 0,100</w:t>
      </w:r>
      <w:r>
        <w:rPr>
          <w:color w:val="000000"/>
          <w:sz w:val="24"/>
          <w:szCs w:val="24"/>
        </w:rPr>
        <w:t xml:space="preserve"> µS/cm. Já na</w:t>
      </w:r>
      <w:r w:rsidR="00FE465D" w:rsidRPr="00B2386E">
        <w:rPr>
          <w:color w:val="000000"/>
          <w:sz w:val="24"/>
          <w:szCs w:val="24"/>
        </w:rPr>
        <w:t xml:space="preserve"> água diretamente </w:t>
      </w:r>
      <w:r>
        <w:rPr>
          <w:color w:val="000000"/>
          <w:sz w:val="24"/>
          <w:szCs w:val="24"/>
        </w:rPr>
        <w:t>coletada no</w:t>
      </w:r>
      <w:r w:rsidR="00FE465D" w:rsidRPr="00B2386E">
        <w:rPr>
          <w:color w:val="000000"/>
          <w:sz w:val="24"/>
          <w:szCs w:val="24"/>
        </w:rPr>
        <w:t xml:space="preserve"> rio</w:t>
      </w:r>
      <w:r>
        <w:rPr>
          <w:color w:val="000000"/>
          <w:sz w:val="24"/>
          <w:szCs w:val="24"/>
        </w:rPr>
        <w:t xml:space="preserve"> e </w:t>
      </w:r>
      <w:r w:rsidR="00FE465D" w:rsidRPr="00B2386E">
        <w:rPr>
          <w:color w:val="000000"/>
          <w:sz w:val="24"/>
          <w:szCs w:val="24"/>
        </w:rPr>
        <w:t>o córrego já se encontram dejetos essa condutividade</w:t>
      </w:r>
      <w:r>
        <w:rPr>
          <w:color w:val="000000"/>
          <w:sz w:val="24"/>
          <w:szCs w:val="24"/>
        </w:rPr>
        <w:t xml:space="preserve">, evidenciados pelo </w:t>
      </w:r>
      <w:r w:rsidR="00FE465D" w:rsidRPr="00B2386E">
        <w:rPr>
          <w:color w:val="000000"/>
          <w:sz w:val="24"/>
          <w:szCs w:val="24"/>
        </w:rPr>
        <w:t>aumentou para 0,122 µS/cm</w:t>
      </w:r>
      <w:r>
        <w:rPr>
          <w:color w:val="000000"/>
          <w:sz w:val="24"/>
          <w:szCs w:val="24"/>
        </w:rPr>
        <w:t>. A</w:t>
      </w:r>
      <w:r w:rsidR="00FE465D" w:rsidRPr="00B2386E">
        <w:rPr>
          <w:color w:val="000000"/>
          <w:sz w:val="24"/>
          <w:szCs w:val="24"/>
        </w:rPr>
        <w:t xml:space="preserve">s amostras que contêm água salgada variaram de 0,106 a 18,72 µS/cm </w:t>
      </w:r>
      <w:r w:rsidR="00FE465D" w:rsidRPr="00B2386E">
        <w:rPr>
          <w:sz w:val="24"/>
          <w:szCs w:val="24"/>
        </w:rPr>
        <w:t>(Gráfico 4)</w:t>
      </w:r>
      <w:r w:rsidR="00FE465D" w:rsidRPr="00B2386E">
        <w:rPr>
          <w:color w:val="000000"/>
          <w:sz w:val="24"/>
          <w:szCs w:val="24"/>
        </w:rPr>
        <w:t>.</w:t>
      </w:r>
    </w:p>
    <w:p w14:paraId="10DE9B75" w14:textId="77777777" w:rsidR="00FE465D" w:rsidRPr="00B2386E" w:rsidRDefault="00FE465D" w:rsidP="00B2386E">
      <w:pPr>
        <w:spacing w:line="360" w:lineRule="auto"/>
        <w:ind w:firstLine="709"/>
        <w:rPr>
          <w:sz w:val="24"/>
          <w:szCs w:val="24"/>
        </w:rPr>
      </w:pPr>
      <w:r w:rsidRPr="00B2386E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A9CB520" wp14:editId="58DD5587">
            <wp:simplePos x="0" y="0"/>
            <wp:positionH relativeFrom="margin">
              <wp:posOffset>423545</wp:posOffset>
            </wp:positionH>
            <wp:positionV relativeFrom="paragraph">
              <wp:posOffset>547370</wp:posOffset>
            </wp:positionV>
            <wp:extent cx="4191000" cy="2400300"/>
            <wp:effectExtent l="0" t="0" r="0" b="0"/>
            <wp:wrapTopAndBottom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86E">
        <w:rPr>
          <w:b/>
          <w:sz w:val="24"/>
          <w:szCs w:val="24"/>
        </w:rPr>
        <w:t xml:space="preserve">Gráfico 4 </w:t>
      </w:r>
      <w:r w:rsidRPr="00B2386E">
        <w:rPr>
          <w:sz w:val="24"/>
          <w:szCs w:val="24"/>
        </w:rPr>
        <w:t xml:space="preserve">Resultados obtidos para condutividade nas Amostras coletadas no Rio </w:t>
      </w:r>
      <w:proofErr w:type="spellStart"/>
      <w:r w:rsidRPr="00B2386E">
        <w:rPr>
          <w:sz w:val="24"/>
          <w:szCs w:val="24"/>
        </w:rPr>
        <w:t>Perequê</w:t>
      </w:r>
      <w:proofErr w:type="spellEnd"/>
      <w:r w:rsidRPr="00B2386E">
        <w:rPr>
          <w:sz w:val="24"/>
          <w:szCs w:val="24"/>
        </w:rPr>
        <w:t>-Mirim</w:t>
      </w:r>
      <w:r w:rsidR="00821A93">
        <w:rPr>
          <w:sz w:val="24"/>
          <w:szCs w:val="24"/>
        </w:rPr>
        <w:t xml:space="preserve">, </w:t>
      </w:r>
      <w:r w:rsidR="00821A93" w:rsidRPr="00B2386E">
        <w:rPr>
          <w:sz w:val="24"/>
          <w:szCs w:val="24"/>
        </w:rPr>
        <w:t>Ubatuba</w:t>
      </w:r>
      <w:r w:rsidR="00821A93">
        <w:rPr>
          <w:sz w:val="24"/>
          <w:szCs w:val="24"/>
        </w:rPr>
        <w:t xml:space="preserve"> – </w:t>
      </w:r>
      <w:r w:rsidR="00821A93" w:rsidRPr="00B2386E">
        <w:rPr>
          <w:sz w:val="24"/>
          <w:szCs w:val="24"/>
        </w:rPr>
        <w:t>S</w:t>
      </w:r>
      <w:r w:rsidR="00821A93">
        <w:rPr>
          <w:sz w:val="24"/>
          <w:szCs w:val="24"/>
        </w:rPr>
        <w:t xml:space="preserve">ão </w:t>
      </w:r>
      <w:r w:rsidR="00821A93" w:rsidRPr="00B2386E">
        <w:rPr>
          <w:sz w:val="24"/>
          <w:szCs w:val="24"/>
        </w:rPr>
        <w:t>P</w:t>
      </w:r>
      <w:r w:rsidR="00821A93">
        <w:rPr>
          <w:sz w:val="24"/>
          <w:szCs w:val="24"/>
        </w:rPr>
        <w:t>aulo</w:t>
      </w:r>
      <w:r w:rsidR="00821A93" w:rsidRPr="00B2386E">
        <w:rPr>
          <w:sz w:val="24"/>
          <w:szCs w:val="24"/>
        </w:rPr>
        <w:t>.</w:t>
      </w:r>
    </w:p>
    <w:p w14:paraId="46FE8E47" w14:textId="77777777" w:rsidR="00FE465D" w:rsidRPr="00B2386E" w:rsidRDefault="00FE465D" w:rsidP="00B2386E">
      <w:pPr>
        <w:spacing w:line="360" w:lineRule="auto"/>
        <w:ind w:firstLine="709"/>
        <w:rPr>
          <w:sz w:val="24"/>
          <w:szCs w:val="24"/>
        </w:rPr>
      </w:pPr>
      <w:r w:rsidRPr="00B2386E">
        <w:rPr>
          <w:b/>
          <w:sz w:val="24"/>
          <w:szCs w:val="24"/>
        </w:rPr>
        <w:t xml:space="preserve">Fonte: </w:t>
      </w:r>
      <w:r w:rsidRPr="00B2386E">
        <w:rPr>
          <w:sz w:val="24"/>
          <w:szCs w:val="24"/>
        </w:rPr>
        <w:t xml:space="preserve"> próprio autor</w:t>
      </w:r>
    </w:p>
    <w:p w14:paraId="2EA50B2B" w14:textId="77777777" w:rsidR="00FE465D" w:rsidRPr="00B2386E" w:rsidRDefault="00FE465D" w:rsidP="00FE465D">
      <w:pPr>
        <w:spacing w:line="360" w:lineRule="auto"/>
        <w:ind w:firstLine="709"/>
        <w:jc w:val="both"/>
        <w:rPr>
          <w:sz w:val="24"/>
          <w:szCs w:val="24"/>
        </w:rPr>
      </w:pPr>
    </w:p>
    <w:p w14:paraId="0CAA2E24" w14:textId="77777777" w:rsidR="00FE465D" w:rsidRPr="00B2386E" w:rsidRDefault="00FE465D" w:rsidP="00FE465D">
      <w:pPr>
        <w:spacing w:line="360" w:lineRule="auto"/>
        <w:ind w:firstLine="709"/>
        <w:jc w:val="both"/>
        <w:rPr>
          <w:sz w:val="24"/>
          <w:szCs w:val="24"/>
        </w:rPr>
      </w:pPr>
      <w:r w:rsidRPr="00B2386E">
        <w:rPr>
          <w:sz w:val="24"/>
          <w:szCs w:val="24"/>
        </w:rPr>
        <w:t>Os resultados das amostras para oxigênio se mostram instáveis ao longo da pesquisa</w:t>
      </w:r>
      <w:r w:rsidR="00821A93">
        <w:rPr>
          <w:sz w:val="24"/>
          <w:szCs w:val="24"/>
        </w:rPr>
        <w:t>,</w:t>
      </w:r>
      <w:r w:rsidRPr="00B2386E">
        <w:rPr>
          <w:sz w:val="24"/>
          <w:szCs w:val="24"/>
        </w:rPr>
        <w:t xml:space="preserve"> </w:t>
      </w:r>
      <w:r w:rsidR="00821A93">
        <w:rPr>
          <w:sz w:val="24"/>
          <w:szCs w:val="24"/>
        </w:rPr>
        <w:t>com</w:t>
      </w:r>
      <w:r w:rsidRPr="00B2386E">
        <w:rPr>
          <w:sz w:val="24"/>
          <w:szCs w:val="24"/>
        </w:rPr>
        <w:t xml:space="preserve"> concentrações superiores a 4,00 mgO</w:t>
      </w:r>
      <w:r w:rsidRPr="00B2386E">
        <w:rPr>
          <w:sz w:val="24"/>
          <w:szCs w:val="24"/>
          <w:vertAlign w:val="subscript"/>
        </w:rPr>
        <w:t>2</w:t>
      </w:r>
      <w:r w:rsidRPr="00B2386E">
        <w:rPr>
          <w:sz w:val="24"/>
          <w:szCs w:val="24"/>
        </w:rPr>
        <w:t xml:space="preserve">/L. As amostras coletadas onde o rio encontra com o </w:t>
      </w:r>
      <w:proofErr w:type="gramStart"/>
      <w:r w:rsidRPr="00B2386E">
        <w:rPr>
          <w:sz w:val="24"/>
          <w:szCs w:val="24"/>
        </w:rPr>
        <w:t>mar  entre</w:t>
      </w:r>
      <w:proofErr w:type="gramEnd"/>
      <w:r w:rsidRPr="00B2386E">
        <w:rPr>
          <w:sz w:val="24"/>
          <w:szCs w:val="24"/>
        </w:rPr>
        <w:t xml:space="preserve"> 6,5 mgO</w:t>
      </w:r>
      <w:r w:rsidRPr="00B2386E">
        <w:rPr>
          <w:sz w:val="24"/>
          <w:szCs w:val="24"/>
          <w:vertAlign w:val="subscript"/>
        </w:rPr>
        <w:t>2</w:t>
      </w:r>
      <w:r w:rsidRPr="00B2386E">
        <w:rPr>
          <w:sz w:val="24"/>
          <w:szCs w:val="24"/>
        </w:rPr>
        <w:t>/L e 7,4 mgO</w:t>
      </w:r>
      <w:r w:rsidRPr="00B2386E">
        <w:rPr>
          <w:sz w:val="24"/>
          <w:szCs w:val="24"/>
          <w:vertAlign w:val="subscript"/>
        </w:rPr>
        <w:t>2</w:t>
      </w:r>
      <w:r w:rsidRPr="00B2386E">
        <w:rPr>
          <w:sz w:val="24"/>
          <w:szCs w:val="24"/>
        </w:rPr>
        <w:t xml:space="preserve">/L. Já as </w:t>
      </w:r>
      <w:r w:rsidR="00821A93">
        <w:rPr>
          <w:sz w:val="24"/>
          <w:szCs w:val="24"/>
        </w:rPr>
        <w:t>amostras que apresentaram</w:t>
      </w:r>
      <w:r w:rsidRPr="00B2386E">
        <w:rPr>
          <w:sz w:val="24"/>
          <w:szCs w:val="24"/>
        </w:rPr>
        <w:t xml:space="preserve"> baixas concentrações foram </w:t>
      </w:r>
      <w:r w:rsidR="00821A93">
        <w:rPr>
          <w:sz w:val="24"/>
          <w:szCs w:val="24"/>
        </w:rPr>
        <w:t>coletadas n</w:t>
      </w:r>
      <w:r w:rsidRPr="00B2386E">
        <w:rPr>
          <w:sz w:val="24"/>
          <w:szCs w:val="24"/>
        </w:rPr>
        <w:t xml:space="preserve">o córrego </w:t>
      </w:r>
      <w:r w:rsidR="00821A93">
        <w:rPr>
          <w:sz w:val="24"/>
          <w:szCs w:val="24"/>
        </w:rPr>
        <w:t>valores inferiores à</w:t>
      </w:r>
      <w:r w:rsidRPr="00B2386E">
        <w:rPr>
          <w:sz w:val="24"/>
          <w:szCs w:val="24"/>
        </w:rPr>
        <w:t xml:space="preserve"> 4,0 mgO</w:t>
      </w:r>
      <w:r w:rsidRPr="00B2386E">
        <w:rPr>
          <w:sz w:val="24"/>
          <w:szCs w:val="24"/>
          <w:vertAlign w:val="subscript"/>
        </w:rPr>
        <w:t>2</w:t>
      </w:r>
      <w:r w:rsidRPr="00B2386E">
        <w:rPr>
          <w:sz w:val="24"/>
          <w:szCs w:val="24"/>
        </w:rPr>
        <w:t>/L</w:t>
      </w:r>
      <w:r w:rsidR="00821A93">
        <w:rPr>
          <w:sz w:val="24"/>
          <w:szCs w:val="24"/>
        </w:rPr>
        <w:t xml:space="preserve">; concentrações iguais a </w:t>
      </w:r>
      <w:r w:rsidRPr="00B2386E">
        <w:rPr>
          <w:sz w:val="24"/>
          <w:szCs w:val="24"/>
        </w:rPr>
        <w:t>1,95 mgO</w:t>
      </w:r>
      <w:r w:rsidRPr="00B2386E">
        <w:rPr>
          <w:sz w:val="24"/>
          <w:szCs w:val="24"/>
          <w:vertAlign w:val="subscript"/>
        </w:rPr>
        <w:t>2</w:t>
      </w:r>
      <w:r w:rsidRPr="00B2386E">
        <w:rPr>
          <w:sz w:val="24"/>
          <w:szCs w:val="24"/>
        </w:rPr>
        <w:t>/L</w:t>
      </w:r>
      <w:r w:rsidR="00821A93">
        <w:rPr>
          <w:sz w:val="24"/>
          <w:szCs w:val="24"/>
        </w:rPr>
        <w:t>. A</w:t>
      </w:r>
      <w:r w:rsidRPr="00B2386E">
        <w:rPr>
          <w:sz w:val="24"/>
          <w:szCs w:val="24"/>
        </w:rPr>
        <w:t xml:space="preserve"> amostra do ponto de água salobra </w:t>
      </w:r>
      <w:r w:rsidR="00821A93">
        <w:rPr>
          <w:sz w:val="24"/>
          <w:szCs w:val="24"/>
        </w:rPr>
        <w:t xml:space="preserve">foi igual a </w:t>
      </w:r>
      <w:r w:rsidRPr="00B2386E">
        <w:rPr>
          <w:sz w:val="24"/>
          <w:szCs w:val="24"/>
        </w:rPr>
        <w:t>1,65 mgO</w:t>
      </w:r>
      <w:r w:rsidRPr="00B2386E">
        <w:rPr>
          <w:sz w:val="24"/>
          <w:szCs w:val="24"/>
          <w:vertAlign w:val="subscript"/>
        </w:rPr>
        <w:t>2</w:t>
      </w:r>
      <w:r w:rsidRPr="00B2386E">
        <w:rPr>
          <w:sz w:val="24"/>
          <w:szCs w:val="24"/>
        </w:rPr>
        <w:t>/L e amostra da praia com 2,22 mgO</w:t>
      </w:r>
      <w:r w:rsidRPr="00B2386E">
        <w:rPr>
          <w:sz w:val="24"/>
          <w:szCs w:val="24"/>
          <w:vertAlign w:val="subscript"/>
        </w:rPr>
        <w:t>2</w:t>
      </w:r>
      <w:r w:rsidRPr="00B2386E">
        <w:rPr>
          <w:sz w:val="24"/>
          <w:szCs w:val="24"/>
        </w:rPr>
        <w:t>/L, evidenciando que esta área não apresenta produtividade devido os resíduos jogados no local (Gráfico 5)</w:t>
      </w:r>
      <w:r w:rsidRPr="00B2386E">
        <w:rPr>
          <w:sz w:val="24"/>
          <w:szCs w:val="24"/>
          <w:shd w:val="clear" w:color="auto" w:fill="FFFFFF"/>
        </w:rPr>
        <w:t>.</w:t>
      </w:r>
      <w:r w:rsidRPr="00B2386E">
        <w:rPr>
          <w:sz w:val="24"/>
          <w:szCs w:val="24"/>
        </w:rPr>
        <w:t xml:space="preserve"> </w:t>
      </w:r>
    </w:p>
    <w:p w14:paraId="77B8D36C" w14:textId="77777777" w:rsidR="00FE465D" w:rsidRPr="00B2386E" w:rsidRDefault="00FF6C0C" w:rsidP="00FE465D">
      <w:pPr>
        <w:spacing w:line="360" w:lineRule="auto"/>
        <w:ind w:firstLine="709"/>
        <w:rPr>
          <w:sz w:val="24"/>
          <w:szCs w:val="24"/>
        </w:rPr>
      </w:pPr>
      <w:r w:rsidRPr="00B2386E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0" locked="0" layoutInCell="1" allowOverlap="1" wp14:anchorId="4EDC3B2B" wp14:editId="71D6B177">
            <wp:simplePos x="0" y="0"/>
            <wp:positionH relativeFrom="margin">
              <wp:posOffset>423545</wp:posOffset>
            </wp:positionH>
            <wp:positionV relativeFrom="paragraph">
              <wp:posOffset>539115</wp:posOffset>
            </wp:positionV>
            <wp:extent cx="4210050" cy="2028825"/>
            <wp:effectExtent l="0" t="0" r="0" b="0"/>
            <wp:wrapTopAndBottom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5D" w:rsidRPr="00B2386E">
        <w:rPr>
          <w:sz w:val="24"/>
          <w:szCs w:val="24"/>
        </w:rPr>
        <w:t>G</w:t>
      </w:r>
      <w:r w:rsidR="00FE465D" w:rsidRPr="00B2386E">
        <w:rPr>
          <w:b/>
          <w:sz w:val="24"/>
          <w:szCs w:val="24"/>
        </w:rPr>
        <w:t xml:space="preserve">ráfico 5 </w:t>
      </w:r>
      <w:r w:rsidR="00FE465D" w:rsidRPr="00B2386E">
        <w:rPr>
          <w:sz w:val="24"/>
          <w:szCs w:val="24"/>
        </w:rPr>
        <w:t>Resultados obtidos para condu</w:t>
      </w:r>
      <w:r>
        <w:rPr>
          <w:sz w:val="24"/>
          <w:szCs w:val="24"/>
        </w:rPr>
        <w:t xml:space="preserve">tividade nas Amostras coletadas Rio </w:t>
      </w:r>
      <w:proofErr w:type="spellStart"/>
      <w:r w:rsidR="00FE465D" w:rsidRPr="00B2386E">
        <w:rPr>
          <w:sz w:val="24"/>
          <w:szCs w:val="24"/>
        </w:rPr>
        <w:t>Perequê</w:t>
      </w:r>
      <w:proofErr w:type="spellEnd"/>
      <w:r>
        <w:rPr>
          <w:sz w:val="24"/>
          <w:szCs w:val="24"/>
        </w:rPr>
        <w:t xml:space="preserve"> </w:t>
      </w:r>
      <w:r w:rsidR="00FE465D" w:rsidRPr="00B2386E">
        <w:rPr>
          <w:sz w:val="24"/>
          <w:szCs w:val="24"/>
        </w:rPr>
        <w:t>Mirim.</w:t>
      </w:r>
    </w:p>
    <w:p w14:paraId="0893C6DB" w14:textId="77777777" w:rsidR="00FE465D" w:rsidRPr="00B2386E" w:rsidRDefault="00FF6C0C" w:rsidP="00FF6C0C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</w:t>
      </w:r>
      <w:r w:rsidR="00FE465D" w:rsidRPr="00B2386E">
        <w:rPr>
          <w:b/>
          <w:sz w:val="24"/>
          <w:szCs w:val="24"/>
        </w:rPr>
        <w:t xml:space="preserve">Fonte: </w:t>
      </w:r>
      <w:r w:rsidR="00FE465D" w:rsidRPr="00B2386E">
        <w:rPr>
          <w:sz w:val="24"/>
          <w:szCs w:val="24"/>
        </w:rPr>
        <w:t xml:space="preserve"> próprio autor</w:t>
      </w:r>
    </w:p>
    <w:p w14:paraId="28407356" w14:textId="77777777" w:rsidR="00FE465D" w:rsidRPr="00B2386E" w:rsidRDefault="00FE465D" w:rsidP="002F0498">
      <w:pPr>
        <w:spacing w:line="360" w:lineRule="auto"/>
        <w:jc w:val="both"/>
        <w:rPr>
          <w:b/>
          <w:sz w:val="24"/>
          <w:szCs w:val="24"/>
        </w:rPr>
      </w:pPr>
    </w:p>
    <w:p w14:paraId="4B95716C" w14:textId="77777777" w:rsidR="009B0D38" w:rsidRPr="00B2386E" w:rsidRDefault="009B0D38" w:rsidP="002F0498">
      <w:pPr>
        <w:spacing w:line="360" w:lineRule="auto"/>
        <w:jc w:val="both"/>
        <w:rPr>
          <w:b/>
          <w:sz w:val="24"/>
          <w:szCs w:val="24"/>
        </w:rPr>
      </w:pPr>
      <w:r w:rsidRPr="00B2386E">
        <w:rPr>
          <w:b/>
          <w:sz w:val="24"/>
          <w:szCs w:val="24"/>
        </w:rPr>
        <w:t xml:space="preserve">4 CONSIDERAÇÕES FINAIS </w:t>
      </w:r>
    </w:p>
    <w:p w14:paraId="3F2D2B81" w14:textId="77777777" w:rsidR="00FE465D" w:rsidRPr="00FF6C0C" w:rsidRDefault="00FF6C0C" w:rsidP="00FE465D">
      <w:pPr>
        <w:snapToGrid w:val="0"/>
        <w:spacing w:line="360" w:lineRule="auto"/>
        <w:ind w:firstLine="712"/>
        <w:jc w:val="both"/>
        <w:rPr>
          <w:sz w:val="24"/>
          <w:szCs w:val="24"/>
        </w:rPr>
      </w:pPr>
      <w:r w:rsidRPr="00FF6C0C">
        <w:rPr>
          <w:sz w:val="24"/>
          <w:szCs w:val="24"/>
        </w:rPr>
        <w:t>O</w:t>
      </w:r>
      <w:r w:rsidR="00FE465D" w:rsidRPr="00FF6C0C">
        <w:rPr>
          <w:sz w:val="24"/>
          <w:szCs w:val="24"/>
        </w:rPr>
        <w:t xml:space="preserve"> presente </w:t>
      </w:r>
      <w:r w:rsidR="00597D2C" w:rsidRPr="00FF6C0C">
        <w:rPr>
          <w:sz w:val="24"/>
          <w:szCs w:val="24"/>
        </w:rPr>
        <w:t>trabalho considerou</w:t>
      </w:r>
      <w:r w:rsidR="00FE465D" w:rsidRPr="00FF6C0C">
        <w:rPr>
          <w:sz w:val="24"/>
          <w:szCs w:val="24"/>
        </w:rPr>
        <w:t xml:space="preserve"> </w:t>
      </w:r>
      <w:r w:rsidRPr="00FF6C0C">
        <w:rPr>
          <w:sz w:val="24"/>
          <w:szCs w:val="24"/>
        </w:rPr>
        <w:t xml:space="preserve">a praia e </w:t>
      </w:r>
      <w:r w:rsidR="00FE465D" w:rsidRPr="00FF6C0C">
        <w:rPr>
          <w:sz w:val="24"/>
          <w:szCs w:val="24"/>
        </w:rPr>
        <w:t xml:space="preserve">o rio do </w:t>
      </w:r>
      <w:proofErr w:type="spellStart"/>
      <w:r w:rsidR="00FE465D" w:rsidRPr="00FF6C0C">
        <w:rPr>
          <w:sz w:val="24"/>
          <w:szCs w:val="24"/>
        </w:rPr>
        <w:t>Perequê</w:t>
      </w:r>
      <w:proofErr w:type="spellEnd"/>
      <w:r w:rsidR="00FE465D" w:rsidRPr="00FF6C0C">
        <w:rPr>
          <w:sz w:val="24"/>
          <w:szCs w:val="24"/>
        </w:rPr>
        <w:t xml:space="preserve">-Mirim, </w:t>
      </w:r>
      <w:r w:rsidR="00597D2C" w:rsidRPr="00FF6C0C">
        <w:rPr>
          <w:sz w:val="24"/>
          <w:szCs w:val="24"/>
        </w:rPr>
        <w:t>o qual é</w:t>
      </w:r>
      <w:r w:rsidR="00FE465D" w:rsidRPr="00FF6C0C">
        <w:rPr>
          <w:sz w:val="24"/>
          <w:szCs w:val="24"/>
        </w:rPr>
        <w:t xml:space="preserve"> muito utilizado pela população local e </w:t>
      </w:r>
      <w:r w:rsidR="00597D2C" w:rsidRPr="00FF6C0C">
        <w:rPr>
          <w:sz w:val="24"/>
          <w:szCs w:val="24"/>
        </w:rPr>
        <w:t xml:space="preserve">que vem </w:t>
      </w:r>
      <w:r w:rsidR="00FE465D" w:rsidRPr="00FF6C0C">
        <w:rPr>
          <w:sz w:val="24"/>
          <w:szCs w:val="24"/>
        </w:rPr>
        <w:t xml:space="preserve">sofrendo </w:t>
      </w:r>
      <w:r w:rsidR="00597D2C" w:rsidRPr="00FF6C0C">
        <w:rPr>
          <w:sz w:val="24"/>
          <w:szCs w:val="24"/>
        </w:rPr>
        <w:t xml:space="preserve">grande </w:t>
      </w:r>
      <w:r w:rsidR="00FE465D" w:rsidRPr="00FF6C0C">
        <w:rPr>
          <w:sz w:val="24"/>
          <w:szCs w:val="24"/>
        </w:rPr>
        <w:t>ação antrópica</w:t>
      </w:r>
      <w:r w:rsidR="00597D2C" w:rsidRPr="00FF6C0C">
        <w:rPr>
          <w:sz w:val="24"/>
          <w:szCs w:val="24"/>
        </w:rPr>
        <w:t xml:space="preserve">. A análise das </w:t>
      </w:r>
      <w:r w:rsidR="00FE465D" w:rsidRPr="00FF6C0C">
        <w:rPr>
          <w:sz w:val="24"/>
          <w:szCs w:val="24"/>
        </w:rPr>
        <w:t xml:space="preserve">amostras </w:t>
      </w:r>
      <w:r w:rsidR="00597D2C" w:rsidRPr="00FF6C0C">
        <w:rPr>
          <w:sz w:val="24"/>
          <w:szCs w:val="24"/>
        </w:rPr>
        <w:t xml:space="preserve">evidenciou </w:t>
      </w:r>
      <w:r w:rsidR="00FE465D" w:rsidRPr="00FF6C0C">
        <w:rPr>
          <w:sz w:val="24"/>
          <w:szCs w:val="24"/>
        </w:rPr>
        <w:t xml:space="preserve">que o córrego sofre grande influência antrópica, </w:t>
      </w:r>
      <w:r w:rsidR="00597D2C" w:rsidRPr="00FF6C0C">
        <w:rPr>
          <w:sz w:val="24"/>
          <w:szCs w:val="24"/>
        </w:rPr>
        <w:t xml:space="preserve">com despejos de </w:t>
      </w:r>
      <w:r w:rsidR="00FE465D" w:rsidRPr="00FF6C0C">
        <w:rPr>
          <w:sz w:val="24"/>
          <w:szCs w:val="24"/>
        </w:rPr>
        <w:t>esgoto doméstico</w:t>
      </w:r>
      <w:r w:rsidR="00597D2C" w:rsidRPr="00FF6C0C">
        <w:rPr>
          <w:sz w:val="24"/>
          <w:szCs w:val="24"/>
        </w:rPr>
        <w:t>.</w:t>
      </w:r>
      <w:r w:rsidR="00FE465D" w:rsidRPr="00FF6C0C">
        <w:rPr>
          <w:sz w:val="24"/>
          <w:szCs w:val="24"/>
        </w:rPr>
        <w:t xml:space="preserve"> Desde o início ao final deste estudo foram constantes as observações de poluição do local, podendo encontrar na área lixos e dejetos</w:t>
      </w:r>
      <w:r w:rsidR="00597D2C" w:rsidRPr="00FF6C0C">
        <w:rPr>
          <w:sz w:val="24"/>
          <w:szCs w:val="24"/>
        </w:rPr>
        <w:t>,</w:t>
      </w:r>
      <w:r w:rsidR="00FE465D" w:rsidRPr="00FF6C0C">
        <w:rPr>
          <w:sz w:val="24"/>
          <w:szCs w:val="24"/>
        </w:rPr>
        <w:t xml:space="preserve"> que </w:t>
      </w:r>
      <w:r w:rsidR="00597D2C" w:rsidRPr="00FF6C0C">
        <w:rPr>
          <w:sz w:val="24"/>
          <w:szCs w:val="24"/>
        </w:rPr>
        <w:t>correm o perigo de</w:t>
      </w:r>
      <w:r w:rsidR="00FE465D" w:rsidRPr="00FF6C0C">
        <w:rPr>
          <w:sz w:val="24"/>
          <w:szCs w:val="24"/>
        </w:rPr>
        <w:t xml:space="preserve"> ser ingeridos por animais. Nas análises das amostras da água não foi observada uma variação significativa </w:t>
      </w:r>
      <w:r w:rsidR="00597D2C" w:rsidRPr="00FF6C0C">
        <w:rPr>
          <w:sz w:val="24"/>
          <w:szCs w:val="24"/>
        </w:rPr>
        <w:t>nas variáveis amostradas</w:t>
      </w:r>
      <w:r w:rsidR="00FE465D" w:rsidRPr="00FF6C0C">
        <w:rPr>
          <w:sz w:val="24"/>
          <w:szCs w:val="24"/>
        </w:rPr>
        <w:t xml:space="preserve">. </w:t>
      </w:r>
    </w:p>
    <w:p w14:paraId="42EAC396" w14:textId="77777777" w:rsidR="009B0D38" w:rsidRPr="00B2386E" w:rsidRDefault="009B0D38" w:rsidP="009B0D38">
      <w:pPr>
        <w:jc w:val="both"/>
        <w:rPr>
          <w:sz w:val="24"/>
          <w:szCs w:val="24"/>
        </w:rPr>
      </w:pPr>
    </w:p>
    <w:p w14:paraId="435E3586" w14:textId="77777777" w:rsidR="009B0D38" w:rsidRPr="00EE5F0C" w:rsidRDefault="009B0D38" w:rsidP="009B0D38">
      <w:pPr>
        <w:rPr>
          <w:b/>
          <w:sz w:val="24"/>
          <w:szCs w:val="24"/>
          <w:lang w:val="en-US"/>
        </w:rPr>
      </w:pPr>
      <w:r w:rsidRPr="00EE5F0C">
        <w:rPr>
          <w:b/>
          <w:sz w:val="24"/>
          <w:szCs w:val="24"/>
          <w:lang w:val="en-US"/>
        </w:rPr>
        <w:t>REFERÊNCIAS</w:t>
      </w:r>
    </w:p>
    <w:p w14:paraId="10381BF7" w14:textId="77777777" w:rsidR="004648E3" w:rsidRPr="00EE5F0C" w:rsidRDefault="004648E3" w:rsidP="009B0D38">
      <w:pPr>
        <w:rPr>
          <w:b/>
          <w:sz w:val="24"/>
          <w:szCs w:val="24"/>
          <w:lang w:val="en-US"/>
        </w:rPr>
      </w:pPr>
    </w:p>
    <w:p w14:paraId="539594BE" w14:textId="77777777" w:rsidR="004648E3" w:rsidRPr="00821A93" w:rsidRDefault="004648E3" w:rsidP="00597D2C">
      <w:pPr>
        <w:spacing w:after="120"/>
        <w:jc w:val="both"/>
        <w:textAlignment w:val="baseline"/>
        <w:rPr>
          <w:sz w:val="22"/>
          <w:szCs w:val="22"/>
          <w:lang w:val="en-US"/>
        </w:rPr>
      </w:pPr>
      <w:r w:rsidRPr="00821A93">
        <w:rPr>
          <w:sz w:val="22"/>
          <w:szCs w:val="22"/>
          <w:lang w:val="en-US"/>
        </w:rPr>
        <w:t xml:space="preserve">AMERICAN PUBLIC HEALTH ASSOCIATION (APHA). 2012. </w:t>
      </w:r>
      <w:r w:rsidRPr="00821A93">
        <w:rPr>
          <w:b/>
          <w:sz w:val="22"/>
          <w:szCs w:val="22"/>
          <w:lang w:val="en-US"/>
        </w:rPr>
        <w:t>Standard Methods for Examination of Water and Wastewater,</w:t>
      </w:r>
      <w:r w:rsidRPr="00821A93">
        <w:rPr>
          <w:sz w:val="22"/>
          <w:szCs w:val="22"/>
          <w:lang w:val="en-US"/>
        </w:rPr>
        <w:t xml:space="preserve"> Washington, 1193pgs, 2012.</w:t>
      </w:r>
    </w:p>
    <w:p w14:paraId="2C7817D7" w14:textId="77777777" w:rsidR="004648E3" w:rsidRPr="00821A93" w:rsidRDefault="004648E3" w:rsidP="00597D2C">
      <w:pPr>
        <w:spacing w:after="120"/>
        <w:jc w:val="both"/>
        <w:textAlignment w:val="baseline"/>
        <w:rPr>
          <w:sz w:val="22"/>
          <w:szCs w:val="22"/>
          <w:lang w:val="en-US"/>
        </w:rPr>
      </w:pPr>
    </w:p>
    <w:p w14:paraId="16374C47" w14:textId="77777777" w:rsidR="004648E3" w:rsidRPr="00821A93" w:rsidRDefault="004648E3" w:rsidP="00597D2C">
      <w:pPr>
        <w:spacing w:after="120"/>
        <w:jc w:val="both"/>
        <w:rPr>
          <w:sz w:val="22"/>
          <w:szCs w:val="22"/>
        </w:rPr>
      </w:pPr>
      <w:r w:rsidRPr="00821A93">
        <w:rPr>
          <w:sz w:val="22"/>
          <w:szCs w:val="22"/>
        </w:rPr>
        <w:t xml:space="preserve">ESTEVES, F. de A. </w:t>
      </w:r>
      <w:r w:rsidRPr="00821A93">
        <w:rPr>
          <w:b/>
          <w:sz w:val="22"/>
          <w:szCs w:val="22"/>
        </w:rPr>
        <w:t>Fundamentos de Limnologia</w:t>
      </w:r>
      <w:r w:rsidRPr="00821A93">
        <w:rPr>
          <w:sz w:val="22"/>
          <w:szCs w:val="22"/>
        </w:rPr>
        <w:t xml:space="preserve">. Ed. </w:t>
      </w:r>
      <w:proofErr w:type="spellStart"/>
      <w:r w:rsidRPr="00821A93">
        <w:rPr>
          <w:sz w:val="22"/>
          <w:szCs w:val="22"/>
        </w:rPr>
        <w:t>Interciência</w:t>
      </w:r>
      <w:proofErr w:type="spellEnd"/>
      <w:r w:rsidRPr="00821A93">
        <w:rPr>
          <w:sz w:val="22"/>
          <w:szCs w:val="22"/>
        </w:rPr>
        <w:t xml:space="preserve">, 2ª edição, Rio de Janeiro (RJ), 1998. 511 p. </w:t>
      </w:r>
    </w:p>
    <w:p w14:paraId="627609F8" w14:textId="77777777" w:rsidR="004648E3" w:rsidRPr="00821A93" w:rsidRDefault="004648E3" w:rsidP="00597D2C">
      <w:pPr>
        <w:spacing w:after="120"/>
        <w:jc w:val="both"/>
        <w:rPr>
          <w:sz w:val="22"/>
          <w:szCs w:val="22"/>
        </w:rPr>
      </w:pPr>
    </w:p>
    <w:p w14:paraId="6569688D" w14:textId="77777777" w:rsidR="004648E3" w:rsidRPr="00821A93" w:rsidRDefault="004648E3" w:rsidP="00597D2C">
      <w:pPr>
        <w:spacing w:after="120"/>
        <w:jc w:val="both"/>
        <w:rPr>
          <w:sz w:val="22"/>
          <w:szCs w:val="22"/>
        </w:rPr>
      </w:pPr>
      <w:r w:rsidRPr="00821A93">
        <w:rPr>
          <w:sz w:val="22"/>
          <w:szCs w:val="22"/>
        </w:rPr>
        <w:t xml:space="preserve">ODUM, E. P. </w:t>
      </w:r>
      <w:r w:rsidRPr="00821A93">
        <w:rPr>
          <w:b/>
          <w:sz w:val="22"/>
          <w:szCs w:val="22"/>
        </w:rPr>
        <w:t>Fundamentos da Ecologia</w:t>
      </w:r>
      <w:r w:rsidRPr="00821A93">
        <w:rPr>
          <w:sz w:val="22"/>
          <w:szCs w:val="22"/>
        </w:rPr>
        <w:t xml:space="preserve">, 7ª edição, Fund. </w:t>
      </w:r>
      <w:proofErr w:type="spellStart"/>
      <w:r w:rsidRPr="00821A93">
        <w:rPr>
          <w:sz w:val="22"/>
          <w:szCs w:val="22"/>
        </w:rPr>
        <w:t>Caloust</w:t>
      </w:r>
      <w:proofErr w:type="spellEnd"/>
      <w:r w:rsidRPr="00821A93">
        <w:rPr>
          <w:sz w:val="22"/>
          <w:szCs w:val="22"/>
        </w:rPr>
        <w:t xml:space="preserve"> </w:t>
      </w:r>
      <w:proofErr w:type="spellStart"/>
      <w:r w:rsidRPr="00821A93">
        <w:rPr>
          <w:sz w:val="22"/>
          <w:szCs w:val="22"/>
        </w:rPr>
        <w:t>Gulbenkian</w:t>
      </w:r>
      <w:proofErr w:type="spellEnd"/>
      <w:r w:rsidRPr="00821A93">
        <w:rPr>
          <w:sz w:val="22"/>
          <w:szCs w:val="22"/>
        </w:rPr>
        <w:t>, Lisboa, 2004, 685p.</w:t>
      </w:r>
    </w:p>
    <w:p w14:paraId="17DCD3EC" w14:textId="77777777" w:rsidR="004648E3" w:rsidRPr="00821A93" w:rsidRDefault="004648E3" w:rsidP="00597D2C">
      <w:pPr>
        <w:spacing w:after="120"/>
        <w:jc w:val="both"/>
        <w:rPr>
          <w:sz w:val="22"/>
          <w:szCs w:val="22"/>
        </w:rPr>
      </w:pPr>
    </w:p>
    <w:p w14:paraId="0DBAD164" w14:textId="77777777" w:rsidR="004648E3" w:rsidRPr="00821A93" w:rsidRDefault="004648E3" w:rsidP="00597D2C">
      <w:pPr>
        <w:spacing w:after="120"/>
        <w:jc w:val="both"/>
        <w:rPr>
          <w:sz w:val="22"/>
          <w:szCs w:val="22"/>
        </w:rPr>
      </w:pPr>
      <w:r w:rsidRPr="00821A93">
        <w:rPr>
          <w:sz w:val="22"/>
          <w:szCs w:val="22"/>
        </w:rPr>
        <w:t>MAZZER, C.; CAVALCANTI, O. A.</w:t>
      </w:r>
      <w:r w:rsidRPr="00821A93">
        <w:rPr>
          <w:b/>
          <w:sz w:val="22"/>
          <w:szCs w:val="22"/>
        </w:rPr>
        <w:t xml:space="preserve"> </w:t>
      </w:r>
      <w:r w:rsidRPr="00821A93">
        <w:rPr>
          <w:sz w:val="22"/>
          <w:szCs w:val="22"/>
        </w:rPr>
        <w:t xml:space="preserve">Introdução a Gestão Ambiental de Resíduos. </w:t>
      </w:r>
      <w:r w:rsidRPr="00821A93">
        <w:rPr>
          <w:b/>
          <w:sz w:val="22"/>
          <w:szCs w:val="22"/>
        </w:rPr>
        <w:t xml:space="preserve">Revista </w:t>
      </w:r>
      <w:proofErr w:type="spellStart"/>
      <w:r w:rsidRPr="00821A93">
        <w:rPr>
          <w:b/>
          <w:sz w:val="22"/>
          <w:szCs w:val="22"/>
        </w:rPr>
        <w:t>Infarma</w:t>
      </w:r>
      <w:proofErr w:type="spellEnd"/>
      <w:r w:rsidRPr="00821A93">
        <w:rPr>
          <w:sz w:val="22"/>
          <w:szCs w:val="22"/>
        </w:rPr>
        <w:t xml:space="preserve"> v. 16, p. 11-12, 2004. Disponível em: http://www.cff.org.br/revistas/45/aintroducao.pdf. Acesso em: 26/10/2008. </w:t>
      </w:r>
    </w:p>
    <w:p w14:paraId="52FF95D6" w14:textId="77777777" w:rsidR="004648E3" w:rsidRPr="00821A93" w:rsidRDefault="004648E3" w:rsidP="00597D2C">
      <w:pPr>
        <w:spacing w:after="120"/>
        <w:jc w:val="both"/>
        <w:rPr>
          <w:sz w:val="22"/>
          <w:szCs w:val="22"/>
        </w:rPr>
      </w:pPr>
    </w:p>
    <w:p w14:paraId="32240889" w14:textId="77777777" w:rsidR="004648E3" w:rsidRPr="00821A93" w:rsidRDefault="004648E3" w:rsidP="00597D2C">
      <w:pPr>
        <w:spacing w:after="120"/>
        <w:jc w:val="both"/>
        <w:rPr>
          <w:sz w:val="22"/>
          <w:szCs w:val="22"/>
        </w:rPr>
      </w:pPr>
      <w:r w:rsidRPr="00821A93">
        <w:rPr>
          <w:sz w:val="22"/>
          <w:szCs w:val="22"/>
        </w:rPr>
        <w:t xml:space="preserve">MORAES, A. C. R.; COSTA, W. M. </w:t>
      </w:r>
      <w:r w:rsidRPr="00821A93">
        <w:rPr>
          <w:b/>
          <w:sz w:val="22"/>
          <w:szCs w:val="22"/>
        </w:rPr>
        <w:t>A valorização do espaço</w:t>
      </w:r>
      <w:r w:rsidRPr="00821A93">
        <w:rPr>
          <w:sz w:val="22"/>
          <w:szCs w:val="22"/>
        </w:rPr>
        <w:t xml:space="preserve">. SP: </w:t>
      </w:r>
      <w:proofErr w:type="spellStart"/>
      <w:r w:rsidRPr="00821A93">
        <w:rPr>
          <w:sz w:val="22"/>
          <w:szCs w:val="22"/>
        </w:rPr>
        <w:t>Hucitec</w:t>
      </w:r>
      <w:proofErr w:type="spellEnd"/>
      <w:r w:rsidRPr="00821A93">
        <w:rPr>
          <w:sz w:val="22"/>
          <w:szCs w:val="22"/>
        </w:rPr>
        <w:t>, 1988. p.12.</w:t>
      </w:r>
    </w:p>
    <w:p w14:paraId="2B6848C9" w14:textId="77777777" w:rsidR="009B0D38" w:rsidRPr="00821A93" w:rsidRDefault="009B0D38" w:rsidP="00597D2C">
      <w:pPr>
        <w:spacing w:after="120"/>
        <w:jc w:val="both"/>
        <w:textAlignment w:val="baseline"/>
        <w:rPr>
          <w:sz w:val="22"/>
          <w:szCs w:val="22"/>
        </w:rPr>
      </w:pPr>
    </w:p>
    <w:sectPr w:rsidR="009B0D38" w:rsidRPr="00821A93" w:rsidSect="00821A93">
      <w:headerReference w:type="even" r:id="rId14"/>
      <w:headerReference w:type="first" r:id="rId15"/>
      <w:pgSz w:w="11907" w:h="16840" w:code="9"/>
      <w:pgMar w:top="1418" w:right="1418" w:bottom="1418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0A98A0" w14:textId="77777777" w:rsidR="00696B00" w:rsidRDefault="00696B00">
      <w:r>
        <w:separator/>
      </w:r>
    </w:p>
  </w:endnote>
  <w:endnote w:type="continuationSeparator" w:id="0">
    <w:p w14:paraId="5EA3C3E7" w14:textId="77777777" w:rsidR="00696B00" w:rsidRDefault="00696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CA348" w14:textId="77777777" w:rsidR="00696B00" w:rsidRDefault="00696B00">
      <w:r>
        <w:separator/>
      </w:r>
    </w:p>
  </w:footnote>
  <w:footnote w:type="continuationSeparator" w:id="0">
    <w:p w14:paraId="6BD17B99" w14:textId="77777777" w:rsidR="00696B00" w:rsidRDefault="00696B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06354" w14:textId="77777777" w:rsidR="00DC5E5B" w:rsidRDefault="00D23C70">
    <w:pPr>
      <w:pStyle w:val="Cabealho"/>
    </w:pPr>
    <w:r>
      <w:rPr>
        <w:noProof/>
      </w:rPr>
      <w:drawing>
        <wp:inline distT="0" distB="0" distL="0" distR="0" wp14:anchorId="4374E0C5" wp14:editId="75DFCF36">
          <wp:extent cx="5743575" cy="5495925"/>
          <wp:effectExtent l="0" t="0" r="0" b="0"/>
          <wp:docPr id="3" name="Imagem 3" descr="LOGO CONB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CONB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549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92E5D" w14:textId="77777777" w:rsidR="00DC5E5B" w:rsidRPr="000A1DF4" w:rsidRDefault="001E6AB0" w:rsidP="00B13C33">
    <w:pPr>
      <w:pStyle w:val="Cabealho"/>
      <w:tabs>
        <w:tab w:val="clear" w:pos="4419"/>
        <w:tab w:val="clear" w:pos="8838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261D4F2B" wp14:editId="4D72E489">
          <wp:simplePos x="0" y="0"/>
          <wp:positionH relativeFrom="column">
            <wp:posOffset>-90804</wp:posOffset>
          </wp:positionH>
          <wp:positionV relativeFrom="paragraph">
            <wp:posOffset>-142875</wp:posOffset>
          </wp:positionV>
          <wp:extent cx="444500" cy="542925"/>
          <wp:effectExtent l="0" t="0" r="0" b="9525"/>
          <wp:wrapNone/>
          <wp:docPr id="5" name="Imagem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5E5B">
      <w:rPr>
        <w:rFonts w:ascii="Calibri" w:hAnsi="Calibri"/>
        <w:sz w:val="22"/>
        <w:szCs w:val="22"/>
      </w:rPr>
      <w:t>VII Seminário de Iniciação Científica do Litoral Norte – 19/10/2017</w:t>
    </w:r>
  </w:p>
  <w:p w14:paraId="06E4704E" w14:textId="77777777" w:rsidR="00DC5E5B" w:rsidRPr="00E17E90" w:rsidRDefault="00DC5E5B" w:rsidP="00B13C33">
    <w:pPr>
      <w:pStyle w:val="Cabealho"/>
      <w:tabs>
        <w:tab w:val="clear" w:pos="4419"/>
        <w:tab w:val="clear" w:pos="8838"/>
      </w:tabs>
      <w:rPr>
        <w:rFonts w:ascii="Calibri" w:hAnsi="Calibri"/>
        <w:sz w:val="22"/>
        <w:szCs w:val="22"/>
        <w:u w:val="single"/>
      </w:rPr>
    </w:pPr>
    <w:r w:rsidRPr="00614750">
      <w:rPr>
        <w:rFonts w:ascii="Calibri" w:hAnsi="Calibri"/>
        <w:sz w:val="22"/>
        <w:szCs w:val="22"/>
      </w:rPr>
      <w:t>Semana Nacional de Ciência e Tecn</w:t>
    </w:r>
    <w:r>
      <w:rPr>
        <w:rFonts w:ascii="Calibri" w:hAnsi="Calibri"/>
        <w:sz w:val="22"/>
        <w:szCs w:val="22"/>
      </w:rPr>
      <w:t>ologia 2017</w:t>
    </w:r>
    <w:r w:rsidRPr="00614750">
      <w:rPr>
        <w:rFonts w:ascii="Calibri" w:hAnsi="Calibri"/>
        <w:sz w:val="22"/>
        <w:szCs w:val="22"/>
      </w:rPr>
      <w:t xml:space="preserve"> </w:t>
    </w:r>
    <w:r>
      <w:rPr>
        <w:rFonts w:ascii="Calibri" w:hAnsi="Calibri"/>
        <w:sz w:val="22"/>
        <w:szCs w:val="22"/>
      </w:rPr>
      <w:t>“Matemática está em tudo”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AF1D32"/>
    <w:multiLevelType w:val="hybridMultilevel"/>
    <w:tmpl w:val="19285E84"/>
    <w:lvl w:ilvl="0" w:tplc="0416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1">
    <w:nsid w:val="68AA1444"/>
    <w:multiLevelType w:val="hybridMultilevel"/>
    <w:tmpl w:val="EE8C1C4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D38"/>
    <w:rsid w:val="00033B2C"/>
    <w:rsid w:val="000860FD"/>
    <w:rsid w:val="000C2D38"/>
    <w:rsid w:val="000C4168"/>
    <w:rsid w:val="00115CE2"/>
    <w:rsid w:val="0013416F"/>
    <w:rsid w:val="001A01A7"/>
    <w:rsid w:val="001D1FF9"/>
    <w:rsid w:val="001E6AB0"/>
    <w:rsid w:val="00203787"/>
    <w:rsid w:val="00204D82"/>
    <w:rsid w:val="002247A3"/>
    <w:rsid w:val="00244F02"/>
    <w:rsid w:val="002D0CEA"/>
    <w:rsid w:val="002D26F1"/>
    <w:rsid w:val="002E2ACE"/>
    <w:rsid w:val="002F0498"/>
    <w:rsid w:val="002F0E11"/>
    <w:rsid w:val="0037553F"/>
    <w:rsid w:val="0038587D"/>
    <w:rsid w:val="003B0B4A"/>
    <w:rsid w:val="003C0017"/>
    <w:rsid w:val="003F48E6"/>
    <w:rsid w:val="00407CE4"/>
    <w:rsid w:val="00417F73"/>
    <w:rsid w:val="00422FBC"/>
    <w:rsid w:val="0046093E"/>
    <w:rsid w:val="004648E3"/>
    <w:rsid w:val="004C4BDA"/>
    <w:rsid w:val="004E24E2"/>
    <w:rsid w:val="00501175"/>
    <w:rsid w:val="00573178"/>
    <w:rsid w:val="00597D2C"/>
    <w:rsid w:val="00613191"/>
    <w:rsid w:val="00682FED"/>
    <w:rsid w:val="00696B00"/>
    <w:rsid w:val="00697FA8"/>
    <w:rsid w:val="006B176B"/>
    <w:rsid w:val="006E2D5D"/>
    <w:rsid w:val="007154AB"/>
    <w:rsid w:val="007C4EB0"/>
    <w:rsid w:val="007F21FB"/>
    <w:rsid w:val="00821A93"/>
    <w:rsid w:val="008350FA"/>
    <w:rsid w:val="00857866"/>
    <w:rsid w:val="00865DBF"/>
    <w:rsid w:val="00927E7F"/>
    <w:rsid w:val="0094511A"/>
    <w:rsid w:val="00956435"/>
    <w:rsid w:val="009732A2"/>
    <w:rsid w:val="009864C6"/>
    <w:rsid w:val="009B0D38"/>
    <w:rsid w:val="009E37BA"/>
    <w:rsid w:val="009F0FD8"/>
    <w:rsid w:val="009F7ACE"/>
    <w:rsid w:val="00A05BA9"/>
    <w:rsid w:val="00AB43DC"/>
    <w:rsid w:val="00AD66B6"/>
    <w:rsid w:val="00B1167C"/>
    <w:rsid w:val="00B13C33"/>
    <w:rsid w:val="00B1466D"/>
    <w:rsid w:val="00B2386E"/>
    <w:rsid w:val="00B71F1E"/>
    <w:rsid w:val="00BA564D"/>
    <w:rsid w:val="00C20DF8"/>
    <w:rsid w:val="00C43C6D"/>
    <w:rsid w:val="00C66652"/>
    <w:rsid w:val="00C76BB0"/>
    <w:rsid w:val="00C96015"/>
    <w:rsid w:val="00CF0EF9"/>
    <w:rsid w:val="00D23C70"/>
    <w:rsid w:val="00D4263C"/>
    <w:rsid w:val="00DA5F4B"/>
    <w:rsid w:val="00DC5E5B"/>
    <w:rsid w:val="00DE016F"/>
    <w:rsid w:val="00DE6C13"/>
    <w:rsid w:val="00E001C0"/>
    <w:rsid w:val="00E34AE3"/>
    <w:rsid w:val="00E402F9"/>
    <w:rsid w:val="00E85B0F"/>
    <w:rsid w:val="00E937BB"/>
    <w:rsid w:val="00EC62DF"/>
    <w:rsid w:val="00EE5F0C"/>
    <w:rsid w:val="00F126CB"/>
    <w:rsid w:val="00F14BA5"/>
    <w:rsid w:val="00F37B6A"/>
    <w:rsid w:val="00F55CD3"/>
    <w:rsid w:val="00F77216"/>
    <w:rsid w:val="00FD55B0"/>
    <w:rsid w:val="00FE465D"/>
    <w:rsid w:val="00FF6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684303"/>
  <w15:docId w15:val="{B70AFA96-E5D2-4387-906C-56117107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D38"/>
    <w:pPr>
      <w:jc w:val="center"/>
    </w:pPr>
  </w:style>
  <w:style w:type="paragraph" w:styleId="Ttulo2">
    <w:name w:val="heading 2"/>
    <w:basedOn w:val="Normal"/>
    <w:next w:val="Normal"/>
    <w:qFormat/>
    <w:rsid w:val="009B0D38"/>
    <w:pPr>
      <w:keepNext/>
      <w:outlineLvl w:val="1"/>
    </w:pPr>
    <w:rPr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9B0D38"/>
    <w:rPr>
      <w:sz w:val="24"/>
    </w:rPr>
  </w:style>
  <w:style w:type="paragraph" w:styleId="Corpodetexto2">
    <w:name w:val="Body Text 2"/>
    <w:basedOn w:val="Normal"/>
    <w:rsid w:val="009B0D38"/>
    <w:rPr>
      <w:sz w:val="22"/>
    </w:rPr>
  </w:style>
  <w:style w:type="paragraph" w:styleId="Textodenotaderodap">
    <w:name w:val="footnote text"/>
    <w:basedOn w:val="Normal"/>
    <w:link w:val="TextodenotaderodapChar"/>
    <w:semiHidden/>
    <w:rsid w:val="009B0D38"/>
  </w:style>
  <w:style w:type="character" w:styleId="Refdenotaderodap">
    <w:name w:val="footnote reference"/>
    <w:semiHidden/>
    <w:rsid w:val="009B0D38"/>
    <w:rPr>
      <w:vertAlign w:val="superscript"/>
    </w:rPr>
  </w:style>
  <w:style w:type="paragraph" w:styleId="Cabealho">
    <w:name w:val="header"/>
    <w:basedOn w:val="Normal"/>
    <w:rsid w:val="009B0D38"/>
    <w:pPr>
      <w:tabs>
        <w:tab w:val="center" w:pos="4419"/>
        <w:tab w:val="right" w:pos="8838"/>
      </w:tabs>
    </w:pPr>
  </w:style>
  <w:style w:type="character" w:customStyle="1" w:styleId="TextodenotaderodapChar">
    <w:name w:val="Texto de nota de rodapé Char"/>
    <w:basedOn w:val="Fontepargpadro"/>
    <w:link w:val="Textodenotaderodap"/>
    <w:semiHidden/>
    <w:rsid w:val="009B0D38"/>
    <w:rPr>
      <w:lang w:val="pt-BR" w:eastAsia="pt-BR" w:bidi="ar-SA"/>
    </w:rPr>
  </w:style>
  <w:style w:type="paragraph" w:styleId="PargrafodaLista">
    <w:name w:val="List Paragraph"/>
    <w:basedOn w:val="Normal"/>
    <w:uiPriority w:val="34"/>
    <w:qFormat/>
    <w:rsid w:val="001A01A7"/>
    <w:pPr>
      <w:spacing w:line="360" w:lineRule="auto"/>
      <w:ind w:left="720"/>
      <w:contextualSpacing/>
      <w:jc w:val="left"/>
    </w:pPr>
    <w:rPr>
      <w:rFonts w:ascii="Arial" w:eastAsia="Calibri" w:hAnsi="Arial"/>
      <w:sz w:val="24"/>
      <w:szCs w:val="22"/>
      <w:lang w:eastAsia="en-US"/>
    </w:rPr>
  </w:style>
  <w:style w:type="character" w:customStyle="1" w:styleId="ABNTChar">
    <w:name w:val="ABNT Char"/>
    <w:link w:val="ABNT"/>
    <w:locked/>
    <w:rsid w:val="001E6AB0"/>
    <w:rPr>
      <w:rFonts w:ascii="Arial" w:eastAsia="Calibri" w:hAnsi="Arial" w:cs="Arial"/>
      <w:sz w:val="24"/>
    </w:rPr>
  </w:style>
  <w:style w:type="paragraph" w:customStyle="1" w:styleId="ABNT">
    <w:name w:val="ABNT"/>
    <w:link w:val="ABNTChar"/>
    <w:qFormat/>
    <w:rsid w:val="001E6AB0"/>
    <w:pPr>
      <w:spacing w:line="360" w:lineRule="auto"/>
      <w:ind w:firstLine="709"/>
      <w:jc w:val="both"/>
    </w:pPr>
    <w:rPr>
      <w:rFonts w:ascii="Arial" w:eastAsia="Calibri" w:hAnsi="Arial" w:cs="Arial"/>
      <w:sz w:val="24"/>
    </w:rPr>
  </w:style>
  <w:style w:type="paragraph" w:styleId="Rodap">
    <w:name w:val="footer"/>
    <w:basedOn w:val="Normal"/>
    <w:link w:val="RodapChar"/>
    <w:rsid w:val="001E6AB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6AB0"/>
  </w:style>
  <w:style w:type="paragraph" w:styleId="NormalWeb">
    <w:name w:val="Normal (Web)"/>
    <w:basedOn w:val="Normal"/>
    <w:uiPriority w:val="99"/>
    <w:unhideWhenUsed/>
    <w:rsid w:val="00AD66B6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Forte">
    <w:name w:val="Strong"/>
    <w:uiPriority w:val="22"/>
    <w:qFormat/>
    <w:rsid w:val="00AD66B6"/>
    <w:rPr>
      <w:b/>
      <w:bCs/>
    </w:rPr>
  </w:style>
  <w:style w:type="character" w:styleId="Hyperlink">
    <w:name w:val="Hyperlink"/>
    <w:basedOn w:val="Fontepargpadro"/>
    <w:uiPriority w:val="99"/>
    <w:unhideWhenUsed/>
    <w:rsid w:val="00AD66B6"/>
    <w:rPr>
      <w:color w:val="0563C1" w:themeColor="hyperlink"/>
      <w:u w:val="single"/>
    </w:rPr>
  </w:style>
  <w:style w:type="paragraph" w:customStyle="1" w:styleId="PargrafodaLista1">
    <w:name w:val="Parágrafo da Lista1"/>
    <w:basedOn w:val="Normal"/>
    <w:uiPriority w:val="34"/>
    <w:qFormat/>
    <w:rsid w:val="00FE465D"/>
    <w:pPr>
      <w:widowControl w:val="0"/>
      <w:suppressAutoHyphens/>
      <w:ind w:left="720"/>
      <w:contextualSpacing/>
      <w:jc w:val="left"/>
    </w:pPr>
    <w:rPr>
      <w:rFonts w:eastAsia="Lucida Sans Unicode"/>
      <w:kern w:val="1"/>
      <w:sz w:val="24"/>
      <w:szCs w:val="24"/>
      <w:lang w:eastAsia="en-US"/>
    </w:rPr>
  </w:style>
  <w:style w:type="character" w:customStyle="1" w:styleId="apple-converted-space">
    <w:name w:val="apple-converted-space"/>
    <w:rsid w:val="00573178"/>
  </w:style>
  <w:style w:type="character" w:styleId="Refdecomentrio">
    <w:name w:val="annotation reference"/>
    <w:basedOn w:val="Fontepargpadro"/>
    <w:rsid w:val="00EE5F0C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EE5F0C"/>
  </w:style>
  <w:style w:type="character" w:customStyle="1" w:styleId="TextodecomentrioChar">
    <w:name w:val="Texto de comentário Char"/>
    <w:basedOn w:val="Fontepargpadro"/>
    <w:link w:val="Textodecomentrio"/>
    <w:rsid w:val="00EE5F0C"/>
  </w:style>
  <w:style w:type="paragraph" w:styleId="Assuntodocomentrio">
    <w:name w:val="annotation subject"/>
    <w:basedOn w:val="Textodecomentrio"/>
    <w:next w:val="Textodecomentrio"/>
    <w:link w:val="AssuntodocomentrioChar"/>
    <w:rsid w:val="00EE5F0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EE5F0C"/>
    <w:rPr>
      <w:b/>
      <w:bCs/>
    </w:rPr>
  </w:style>
  <w:style w:type="paragraph" w:styleId="Textodebalo">
    <w:name w:val="Balloon Text"/>
    <w:basedOn w:val="Normal"/>
    <w:link w:val="TextodebaloChar"/>
    <w:semiHidden/>
    <w:unhideWhenUsed/>
    <w:rsid w:val="00EE5F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EE5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cabiosampaio@hotmail.com" TargetMode="External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0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TEMPERATURA </a:t>
            </a:r>
            <a:r>
              <a:rPr lang="pt-BR" sz="1000" baseline="300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o</a:t>
            </a:r>
            <a:r>
              <a:rPr lang="pt-BR" sz="10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</a:t>
            </a:r>
          </a:p>
        </c:rich>
      </c:tx>
      <c:layout>
        <c:manualLayout>
          <c:xMode val="edge"/>
          <c:yMode val="edge"/>
          <c:x val="0.39054975961660515"/>
          <c:y val="3.47307937859119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19/fev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29.2</c:v>
                </c:pt>
                <c:pt idx="1">
                  <c:v>27.4</c:v>
                </c:pt>
                <c:pt idx="2">
                  <c:v>29.6</c:v>
                </c:pt>
                <c:pt idx="3">
                  <c:v>28</c:v>
                </c:pt>
                <c:pt idx="4">
                  <c:v>29.6</c:v>
                </c:pt>
                <c:pt idx="5">
                  <c:v>27.4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B0-4E69-B6EF-E11BB3347B8D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26/mar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  <c:pt idx="0">
                  <c:v>24.4</c:v>
                </c:pt>
                <c:pt idx="1">
                  <c:v>24.5</c:v>
                </c:pt>
                <c:pt idx="2">
                  <c:v>27.5</c:v>
                </c:pt>
                <c:pt idx="3">
                  <c:v>25.5</c:v>
                </c:pt>
                <c:pt idx="4">
                  <c:v>27.5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AB0-4E69-B6EF-E11BB3347B8D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Série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Plan1!$D$2:$D$7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AB0-4E69-B6EF-E11BB3347B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5434704"/>
        <c:axId val="165435264"/>
      </c:barChart>
      <c:catAx>
        <c:axId val="16543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5435264"/>
        <c:crosses val="autoZero"/>
        <c:auto val="1"/>
        <c:lblAlgn val="ctr"/>
        <c:lblOffset val="100"/>
        <c:noMultiLvlLbl val="0"/>
      </c:catAx>
      <c:valAx>
        <c:axId val="165435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543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>
                <a:solidFill>
                  <a:sysClr val="windowText" lastClr="000000"/>
                </a:solidFill>
              </a:rPr>
              <a:t>SALINIDADE (</a:t>
            </a:r>
            <a:r>
              <a:rPr lang="pt-BR" sz="1400" b="0" i="0" u="none" strike="noStrike" baseline="30000">
                <a:solidFill>
                  <a:sysClr val="windowText" lastClr="000000"/>
                </a:solidFill>
                <a:effectLst/>
              </a:rPr>
              <a:t>o</a:t>
            </a:r>
            <a:r>
              <a:rPr lang="pt-BR" sz="1400" b="0" i="0" u="none" strike="noStrike" baseline="0">
                <a:solidFill>
                  <a:sysClr val="windowText" lastClr="000000"/>
                </a:solidFill>
                <a:effectLst/>
              </a:rPr>
              <a:t>/oo)</a:t>
            </a:r>
            <a:endParaRPr lang="pt-BR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19/fev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 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25</c:v>
                </c:pt>
                <c:pt idx="1">
                  <c:v>22</c:v>
                </c:pt>
                <c:pt idx="2">
                  <c:v>35</c:v>
                </c:pt>
                <c:pt idx="3">
                  <c:v>20</c:v>
                </c:pt>
                <c:pt idx="4">
                  <c:v>22</c:v>
                </c:pt>
                <c:pt idx="5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E2-40B8-BD35-2887113B35D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29/mar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 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  <c:pt idx="0">
                  <c:v>20</c:v>
                </c:pt>
                <c:pt idx="1">
                  <c:v>22</c:v>
                </c:pt>
                <c:pt idx="2">
                  <c:v>20</c:v>
                </c:pt>
                <c:pt idx="3">
                  <c:v>22</c:v>
                </c:pt>
                <c:pt idx="4">
                  <c:v>22</c:v>
                </c:pt>
                <c:pt idx="5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E2-40B8-BD35-2887113B35D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Série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 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Plan1!$D$2:$D$7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E2-40B8-BD35-2887113B35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076064"/>
        <c:axId val="166076624"/>
      </c:barChart>
      <c:catAx>
        <c:axId val="166076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6076624"/>
        <c:crosses val="autoZero"/>
        <c:auto val="1"/>
        <c:lblAlgn val="ctr"/>
        <c:lblOffset val="100"/>
        <c:noMultiLvlLbl val="0"/>
      </c:catAx>
      <c:valAx>
        <c:axId val="166076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6076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000">
                <a:latin typeface="Arial" panose="020B0604020202020204" pitchFamily="34" charset="0"/>
                <a:cs typeface="Arial" panose="020B0604020202020204" pitchFamily="34" charset="0"/>
              </a:rPr>
              <a:t>PH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19/fev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6</c:v>
                </c:pt>
                <c:pt idx="1">
                  <c:v>5</c:v>
                </c:pt>
                <c:pt idx="2">
                  <c:v>7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C0-4206-8FBF-400B78115EA9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26/mar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  <c:pt idx="0">
                  <c:v>6</c:v>
                </c:pt>
                <c:pt idx="1">
                  <c:v>6</c:v>
                </c:pt>
                <c:pt idx="2">
                  <c:v>7</c:v>
                </c:pt>
                <c:pt idx="3">
                  <c:v>2.8</c:v>
                </c:pt>
                <c:pt idx="4">
                  <c:v>6</c:v>
                </c:pt>
                <c:pt idx="5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7C0-4206-8FBF-400B78115EA9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Série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Plan1!$D$2:$D$7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7C0-4206-8FBF-400B78115E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5709520"/>
        <c:axId val="165696080"/>
      </c:barChart>
      <c:catAx>
        <c:axId val="16570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5696080"/>
        <c:crosses val="autoZero"/>
        <c:auto val="1"/>
        <c:lblAlgn val="ctr"/>
        <c:lblOffset val="100"/>
        <c:noMultiLvlLbl val="0"/>
      </c:catAx>
      <c:valAx>
        <c:axId val="16569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570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0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CONDUTIVIDADE (</a:t>
            </a:r>
            <a:r>
              <a:rPr lang="pt-BR" sz="1400" b="0" i="0" u="none" strike="noStrike" baseline="0">
                <a:solidFill>
                  <a:sysClr val="windowText" lastClr="000000"/>
                </a:solidFill>
                <a:effectLst/>
              </a:rPr>
              <a:t>µS/cm)</a:t>
            </a:r>
            <a:endParaRPr lang="pt-BR" sz="10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3134828734643473E-2"/>
          <c:y val="0.15217391304347827"/>
          <c:w val="0.90204724409448866"/>
          <c:h val="0.625249343832021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19/fev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6.4000000000000057E-2</c:v>
                </c:pt>
                <c:pt idx="1">
                  <c:v>8.5000000000000006E-2</c:v>
                </c:pt>
                <c:pt idx="2">
                  <c:v>18.72</c:v>
                </c:pt>
                <c:pt idx="3">
                  <c:v>0.1</c:v>
                </c:pt>
                <c:pt idx="4">
                  <c:v>0.12200000000000005</c:v>
                </c:pt>
                <c:pt idx="5">
                  <c:v>0.10600000000000002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25-49C5-AFB4-EE0CB6EBE84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26/mar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  <c:pt idx="0">
                  <c:v>0.15200000000000011</c:v>
                </c:pt>
                <c:pt idx="1">
                  <c:v>2</c:v>
                </c:pt>
                <c:pt idx="2">
                  <c:v>2</c:v>
                </c:pt>
                <c:pt idx="3">
                  <c:v>8.2000000000000003E-2</c:v>
                </c:pt>
                <c:pt idx="4">
                  <c:v>0.1450000000000001</c:v>
                </c:pt>
                <c:pt idx="5">
                  <c:v>0.31200000000000022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25-49C5-AFB4-EE0CB6EBE84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Série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Plan1!$D$2:$D$7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525-49C5-AFB4-EE0CB6EBE8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2110784"/>
        <c:axId val="192113024"/>
      </c:barChart>
      <c:catAx>
        <c:axId val="19211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2113024"/>
        <c:crosses val="autoZero"/>
        <c:auto val="1"/>
        <c:lblAlgn val="ctr"/>
        <c:lblOffset val="100"/>
        <c:noMultiLvlLbl val="0"/>
      </c:catAx>
      <c:valAx>
        <c:axId val="19211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2110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000">
                <a:latin typeface="Arial" panose="020B0604020202020204" pitchFamily="34" charset="0"/>
                <a:cs typeface="Arial" panose="020B0604020202020204" pitchFamily="34" charset="0"/>
              </a:rPr>
              <a:t>OXIGÊNIO</a:t>
            </a:r>
            <a:r>
              <a:rPr lang="pt-BR" sz="1000" baseline="0">
                <a:latin typeface="Arial" panose="020B0604020202020204" pitchFamily="34" charset="0"/>
                <a:cs typeface="Arial" panose="020B0604020202020204" pitchFamily="34" charset="0"/>
              </a:rPr>
              <a:t> DISSOLVIDO</a:t>
            </a:r>
            <a:endParaRPr lang="pt-BR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19/fev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6.54</c:v>
                </c:pt>
                <c:pt idx="1">
                  <c:v>7.14</c:v>
                </c:pt>
                <c:pt idx="2">
                  <c:v>2.2200000000000002</c:v>
                </c:pt>
                <c:pt idx="3">
                  <c:v>4.4700000000000024</c:v>
                </c:pt>
                <c:pt idx="4">
                  <c:v>1.9600000000000009</c:v>
                </c:pt>
                <c:pt idx="5">
                  <c:v>1.6500000000000001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0B-409F-8A8D-FE81E0E83121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26/mar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  <c:pt idx="0">
                  <c:v>8.1</c:v>
                </c:pt>
                <c:pt idx="1">
                  <c:v>8.7000000000000011</c:v>
                </c:pt>
                <c:pt idx="2">
                  <c:v>9.2800000000000011</c:v>
                </c:pt>
                <c:pt idx="3">
                  <c:v>7.1899999999999995</c:v>
                </c:pt>
                <c:pt idx="4">
                  <c:v>2.5099999999999998</c:v>
                </c:pt>
                <c:pt idx="5">
                  <c:v>5.03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0B-409F-8A8D-FE81E0E83121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Série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Plan1!$A$2:$A$7</c:f>
              <c:strCache>
                <c:ptCount val="6"/>
                <c:pt idx="0">
                  <c:v>amostra 1</c:v>
                </c:pt>
                <c:pt idx="1">
                  <c:v>amostra 2</c:v>
                </c:pt>
                <c:pt idx="2">
                  <c:v>amostra 3</c:v>
                </c:pt>
                <c:pt idx="3">
                  <c:v>amostra 4</c:v>
                </c:pt>
                <c:pt idx="4">
                  <c:v>amostra 5</c:v>
                </c:pt>
                <c:pt idx="5">
                  <c:v>amostra 6</c:v>
                </c:pt>
              </c:strCache>
            </c:strRef>
          </c:cat>
          <c:val>
            <c:numRef>
              <c:f>Plan1!$D$2:$D$7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F0B-409F-8A8D-FE81E0E83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2113584"/>
        <c:axId val="162553216"/>
      </c:barChart>
      <c:catAx>
        <c:axId val="19211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2553216"/>
        <c:crosses val="autoZero"/>
        <c:auto val="1"/>
        <c:lblAlgn val="ctr"/>
        <c:lblOffset val="100"/>
        <c:noMultiLvlLbl val="0"/>
      </c:catAx>
      <c:valAx>
        <c:axId val="162553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2113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32D67-3584-42D4-B68D-88E8370EE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1231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COLETA, PREPARAÇÃO E IDENTIFICAÇÃO DE MOLUSCOS, COM FINS DIDÁTICOS, CIENTÍFICOS E SISTEMÁTICOS NO LITORAL NORTE DO ESTADO DE SÃO PAULO</vt:lpstr>
    </vt:vector>
  </TitlesOfParts>
  <Company/>
  <LinksUpToDate>false</LinksUpToDate>
  <CharactersWithSpaces>7867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COLETA, PREPARAÇÃO E IDENTIFICAÇÃO DE MOLUSCOS, COM FINS DIDÁTICOS, CIENTÍFICOS E SISTEMÁTICOS NO LITORAL NORTE DO ESTADO DE SÃO PAULO</dc:title>
  <dc:subject/>
  <dc:creator>...</dc:creator>
  <cp:keywords/>
  <dc:description/>
  <cp:lastModifiedBy>ERICA SAMPAIO DUTRA</cp:lastModifiedBy>
  <cp:revision>3</cp:revision>
  <dcterms:created xsi:type="dcterms:W3CDTF">2017-10-05T23:29:00Z</dcterms:created>
  <dcterms:modified xsi:type="dcterms:W3CDTF">2017-10-05T23:34:00Z</dcterms:modified>
</cp:coreProperties>
</file>