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38" w:rsidRDefault="009B0D38" w:rsidP="00B47A7B">
      <w:pPr>
        <w:rPr>
          <w:b/>
          <w:bCs/>
          <w:sz w:val="24"/>
          <w:szCs w:val="24"/>
        </w:rPr>
      </w:pPr>
    </w:p>
    <w:p w:rsidR="009B0D38" w:rsidRDefault="00B47A7B" w:rsidP="00B47A7B">
      <w:pPr>
        <w:rPr>
          <w:b/>
          <w:sz w:val="24"/>
          <w:szCs w:val="24"/>
        </w:rPr>
      </w:pPr>
      <w:r w:rsidRPr="00C93747">
        <w:rPr>
          <w:b/>
          <w:sz w:val="24"/>
          <w:szCs w:val="24"/>
        </w:rPr>
        <w:t>LEVANTAMENTO DE ESPÉCIES DA CLASSE ASTEROIDEA EM PRAIAS DO LITORAL NORTE DO ESTADO DE SÃO PAULO</w:t>
      </w:r>
    </w:p>
    <w:p w:rsidR="00274DA3" w:rsidRPr="00D655B3" w:rsidRDefault="00274DA3" w:rsidP="00B47A7B">
      <w:pPr>
        <w:rPr>
          <w:sz w:val="24"/>
          <w:szCs w:val="24"/>
        </w:rPr>
      </w:pPr>
    </w:p>
    <w:p w:rsidR="009B0D38" w:rsidRPr="00D655B3" w:rsidRDefault="009B0D38" w:rsidP="009B0D3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¹</w:t>
      </w:r>
      <w:r w:rsidR="00274DA3">
        <w:rPr>
          <w:sz w:val="24"/>
          <w:szCs w:val="24"/>
        </w:rPr>
        <w:t>Leticia Rodrigues Nunes, Judith Font Batalla</w:t>
      </w:r>
      <w:r>
        <w:rPr>
          <w:sz w:val="24"/>
          <w:szCs w:val="24"/>
        </w:rPr>
        <w:t>²</w:t>
      </w:r>
    </w:p>
    <w:p w:rsidR="009B0D38" w:rsidRPr="009B0D38" w:rsidRDefault="009B0D38" w:rsidP="009B0D38">
      <w:pPr>
        <w:widowControl w:val="0"/>
        <w:jc w:val="both"/>
        <w:rPr>
          <w:sz w:val="18"/>
          <w:szCs w:val="18"/>
        </w:rPr>
      </w:pPr>
    </w:p>
    <w:p w:rsidR="009B0D38" w:rsidRPr="009B0D38" w:rsidRDefault="009B0D38" w:rsidP="00834157">
      <w:r w:rsidRPr="009B0D38">
        <w:rPr>
          <w:rStyle w:val="Refdenotaderodap"/>
          <w:sz w:val="18"/>
          <w:szCs w:val="18"/>
        </w:rPr>
        <w:t>1</w:t>
      </w:r>
      <w:r w:rsidR="001E6AB0">
        <w:t> Graduanda</w:t>
      </w:r>
      <w:r w:rsidRPr="009B0D38">
        <w:t xml:space="preserve"> em Ciências Biológicas, Centro Universitário Módulo, Campus Martin de Sá,</w:t>
      </w:r>
      <w:hyperlink r:id="rId6" w:history="1">
        <w:r w:rsidR="00834157" w:rsidRPr="00D61885">
          <w:rPr>
            <w:rStyle w:val="Hyperlink"/>
          </w:rPr>
          <w:t>leerodrigues10@hotmail.com</w:t>
        </w:r>
      </w:hyperlink>
      <w:r w:rsidR="00834157">
        <w:t>.</w:t>
      </w:r>
    </w:p>
    <w:p w:rsidR="001A01A7" w:rsidRDefault="001A01A7" w:rsidP="00834157">
      <w:r w:rsidRPr="0045016C">
        <w:rPr>
          <w:vertAlign w:val="superscript"/>
        </w:rPr>
        <w:t>2</w:t>
      </w:r>
      <w:r w:rsidRPr="0045016C">
        <w:t xml:space="preserve">Profa. Dra e Orientadora da pesquisa, Centro Universitário Módulo, </w:t>
      </w:r>
      <w:hyperlink r:id="rId7" w:history="1">
        <w:r w:rsidR="00B47A7B" w:rsidRPr="00D61885">
          <w:rPr>
            <w:rStyle w:val="Hyperlink"/>
            <w:sz w:val="18"/>
            <w:szCs w:val="18"/>
          </w:rPr>
          <w:t>judith.batalla@modulo.edu.br</w:t>
        </w:r>
      </w:hyperlink>
      <w:r w:rsidR="00834157">
        <w:t>.</w:t>
      </w:r>
    </w:p>
    <w:p w:rsidR="00B47A7B" w:rsidRPr="0045016C" w:rsidRDefault="00B47A7B" w:rsidP="001A01A7">
      <w:pPr>
        <w:pStyle w:val="PargrafodaLista"/>
        <w:tabs>
          <w:tab w:val="left" w:pos="993"/>
        </w:tabs>
        <w:ind w:left="0"/>
        <w:jc w:val="center"/>
        <w:rPr>
          <w:rFonts w:ascii="Times New Roman" w:hAnsi="Times New Roman"/>
          <w:sz w:val="18"/>
          <w:szCs w:val="18"/>
        </w:rPr>
      </w:pPr>
    </w:p>
    <w:p w:rsidR="00274DA3" w:rsidRPr="00274DA3" w:rsidRDefault="00B47A7B" w:rsidP="00274DA3">
      <w:pPr>
        <w:pStyle w:val="ABNT"/>
        <w:spacing w:line="240" w:lineRule="auto"/>
        <w:ind w:firstLine="0"/>
        <w:rPr>
          <w:rFonts w:ascii="Times New Roman" w:hAnsi="Times New Roman" w:cs="Times New Roman"/>
        </w:rPr>
      </w:pPr>
      <w:r w:rsidRPr="00274DA3">
        <w:rPr>
          <w:rFonts w:ascii="Times New Roman" w:hAnsi="Times New Roman" w:cs="Times New Roman"/>
          <w:b/>
          <w:szCs w:val="24"/>
        </w:rPr>
        <w:t>RESUMO:</w:t>
      </w:r>
      <w:r w:rsidR="00352075">
        <w:rPr>
          <w:rFonts w:ascii="Times New Roman" w:hAnsi="Times New Roman" w:cs="Times New Roman"/>
          <w:b/>
          <w:szCs w:val="24"/>
        </w:rPr>
        <w:t xml:space="preserve"> </w:t>
      </w:r>
      <w:r w:rsidR="00274DA3" w:rsidRPr="00274DA3">
        <w:rPr>
          <w:rFonts w:ascii="Times New Roman" w:hAnsi="Times New Roman" w:cs="Times New Roman"/>
        </w:rPr>
        <w:t xml:space="preserve">O filo Echinodermata é constituído quase que exclusivamente por animais marinhos, com alguns poucos representantes que podem ser encontrados em água salobra. Estes animais possuem ampla distribuição em todo o planeta, inclusive toda a costa brasileira. Este grupo sofre </w:t>
      </w:r>
      <w:r w:rsidR="00274DA3">
        <w:rPr>
          <w:rFonts w:ascii="Times New Roman" w:hAnsi="Times New Roman" w:cs="Times New Roman"/>
        </w:rPr>
        <w:t xml:space="preserve">grande </w:t>
      </w:r>
      <w:r w:rsidR="00274DA3" w:rsidRPr="00274DA3">
        <w:rPr>
          <w:rFonts w:ascii="Times New Roman" w:hAnsi="Times New Roman" w:cs="Times New Roman"/>
        </w:rPr>
        <w:t xml:space="preserve">ameaça pela sua importância econômica, utilizada para fins de comercialização como adornos, causando drástico declínio das espécies, pesquisa será feita em praias do Litoral Norte.O presente estudo </w:t>
      </w:r>
      <w:r w:rsidR="00274DA3">
        <w:rPr>
          <w:rFonts w:ascii="Times New Roman" w:hAnsi="Times New Roman" w:cs="Times New Roman"/>
        </w:rPr>
        <w:t>teve</w:t>
      </w:r>
      <w:r w:rsidR="00274DA3" w:rsidRPr="00274DA3">
        <w:rPr>
          <w:rFonts w:ascii="Times New Roman" w:hAnsi="Times New Roman" w:cs="Times New Roman"/>
        </w:rPr>
        <w:t xml:space="preserve"> como objetivo, fazer um levantamento de </w:t>
      </w:r>
      <w:r w:rsidR="00274DA3">
        <w:rPr>
          <w:rFonts w:ascii="Times New Roman" w:hAnsi="Times New Roman" w:cs="Times New Roman"/>
        </w:rPr>
        <w:t>ambientes marinhos</w:t>
      </w:r>
      <w:r w:rsidR="00274DA3" w:rsidRPr="00274DA3">
        <w:rPr>
          <w:rFonts w:ascii="Times New Roman" w:hAnsi="Times New Roman" w:cs="Times New Roman"/>
        </w:rPr>
        <w:t xml:space="preserve"> que tenham </w:t>
      </w:r>
      <w:r w:rsidR="00274DA3">
        <w:rPr>
          <w:rFonts w:ascii="Times New Roman" w:hAnsi="Times New Roman" w:cs="Times New Roman"/>
        </w:rPr>
        <w:t>ocorrência dos Echinodermata</w:t>
      </w:r>
      <w:r w:rsidR="00352075">
        <w:rPr>
          <w:rFonts w:ascii="Times New Roman" w:hAnsi="Times New Roman" w:cs="Times New Roman"/>
        </w:rPr>
        <w:t xml:space="preserve"> </w:t>
      </w:r>
      <w:r w:rsidR="00274DA3">
        <w:rPr>
          <w:rFonts w:ascii="Times New Roman" w:hAnsi="Times New Roman" w:cs="Times New Roman"/>
        </w:rPr>
        <w:t>(</w:t>
      </w:r>
      <w:r w:rsidR="00274DA3" w:rsidRPr="00274DA3">
        <w:rPr>
          <w:rFonts w:ascii="Times New Roman" w:hAnsi="Times New Roman" w:cs="Times New Roman"/>
        </w:rPr>
        <w:t>Estrelas-do-mar</w:t>
      </w:r>
      <w:r w:rsidR="00274DA3">
        <w:rPr>
          <w:rFonts w:ascii="Times New Roman" w:hAnsi="Times New Roman" w:cs="Times New Roman"/>
        </w:rPr>
        <w:t>)</w:t>
      </w:r>
      <w:r w:rsidR="00274DA3" w:rsidRPr="00274DA3">
        <w:rPr>
          <w:rFonts w:ascii="Times New Roman" w:hAnsi="Times New Roman" w:cs="Times New Roman"/>
        </w:rPr>
        <w:t xml:space="preserve">, devido seu importante papel </w:t>
      </w:r>
      <w:r w:rsidR="00274DA3">
        <w:rPr>
          <w:rFonts w:ascii="Times New Roman" w:hAnsi="Times New Roman" w:cs="Times New Roman"/>
        </w:rPr>
        <w:t xml:space="preserve">e posição </w:t>
      </w:r>
      <w:r w:rsidR="00274DA3" w:rsidRPr="00274DA3">
        <w:rPr>
          <w:rFonts w:ascii="Times New Roman" w:hAnsi="Times New Roman" w:cs="Times New Roman"/>
        </w:rPr>
        <w:t>topo da cadeia alimentar. Os métodos utilizados foram mergulhos em apneia, e registro fotográfico, assim como buscas constantes em bancos de areia.  No atual levantamento realizado nas praias, observou-se que o desaparecimento das estrelas-do-mar é muito grande, devido a poucos indivíduos visualizados e o transtorno na atual situação com relação à poluição dos ambientes por diversas atividades principalmente de origem antrópica. Faz-se necessári</w:t>
      </w:r>
      <w:r w:rsidR="00363E9D">
        <w:rPr>
          <w:rFonts w:ascii="Times New Roman" w:hAnsi="Times New Roman" w:cs="Times New Roman"/>
        </w:rPr>
        <w:t>a</w:t>
      </w:r>
      <w:r w:rsidR="00274DA3" w:rsidRPr="00274DA3">
        <w:rPr>
          <w:rFonts w:ascii="Times New Roman" w:hAnsi="Times New Roman" w:cs="Times New Roman"/>
        </w:rPr>
        <w:t xml:space="preserve"> mais atenção e tempo para poder determinar a real situação da classe Asteroidea nas praias do litoral norte do estado de São Paulo.</w:t>
      </w:r>
    </w:p>
    <w:p w:rsidR="00B47A7B" w:rsidRPr="00C93747" w:rsidRDefault="00B47A7B" w:rsidP="00B47A7B">
      <w:pPr>
        <w:jc w:val="both"/>
        <w:rPr>
          <w:b/>
          <w:sz w:val="24"/>
          <w:szCs w:val="24"/>
        </w:rPr>
      </w:pPr>
    </w:p>
    <w:p w:rsidR="00B47A7B" w:rsidRPr="00C93747" w:rsidRDefault="00B47A7B" w:rsidP="00B47A7B">
      <w:pPr>
        <w:jc w:val="both"/>
        <w:rPr>
          <w:sz w:val="24"/>
          <w:szCs w:val="24"/>
        </w:rPr>
      </w:pPr>
      <w:r w:rsidRPr="00D655B3">
        <w:rPr>
          <w:b/>
          <w:sz w:val="24"/>
          <w:szCs w:val="24"/>
        </w:rPr>
        <w:t>PALAVRAS-CHAVE</w:t>
      </w:r>
      <w:r w:rsidRPr="00D655B3">
        <w:rPr>
          <w:sz w:val="24"/>
          <w:szCs w:val="24"/>
        </w:rPr>
        <w:t>:</w:t>
      </w:r>
      <w:r w:rsidRPr="00C93747">
        <w:rPr>
          <w:sz w:val="24"/>
          <w:szCs w:val="24"/>
        </w:rPr>
        <w:t>Litoral</w:t>
      </w:r>
      <w:r w:rsidRPr="007478C0">
        <w:rPr>
          <w:sz w:val="24"/>
          <w:szCs w:val="24"/>
        </w:rPr>
        <w:t>;</w:t>
      </w:r>
      <w:r w:rsidRPr="00C93747">
        <w:rPr>
          <w:sz w:val="24"/>
          <w:szCs w:val="24"/>
        </w:rPr>
        <w:t>Diversidade</w:t>
      </w:r>
      <w:r w:rsidRPr="007478C0">
        <w:rPr>
          <w:sz w:val="24"/>
          <w:szCs w:val="24"/>
        </w:rPr>
        <w:t xml:space="preserve">; </w:t>
      </w:r>
      <w:r w:rsidRPr="00C93747">
        <w:rPr>
          <w:sz w:val="24"/>
          <w:szCs w:val="24"/>
        </w:rPr>
        <w:t>Conservação</w:t>
      </w:r>
      <w:r w:rsidRPr="007478C0">
        <w:rPr>
          <w:sz w:val="24"/>
          <w:szCs w:val="24"/>
        </w:rPr>
        <w:t>;</w:t>
      </w:r>
      <w:r w:rsidRPr="00C93747">
        <w:rPr>
          <w:sz w:val="24"/>
          <w:szCs w:val="24"/>
        </w:rPr>
        <w:t xml:space="preserve"> Echinodermata</w:t>
      </w:r>
      <w:r w:rsidRPr="007478C0">
        <w:rPr>
          <w:sz w:val="24"/>
          <w:szCs w:val="24"/>
        </w:rPr>
        <w:t xml:space="preserve">; </w:t>
      </w:r>
      <w:r w:rsidRPr="00C93747">
        <w:rPr>
          <w:sz w:val="24"/>
          <w:szCs w:val="24"/>
        </w:rPr>
        <w:t>Asteroidea</w:t>
      </w:r>
      <w:r w:rsidRPr="00074A98"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B47A7B" w:rsidRDefault="00B47A7B" w:rsidP="00B47A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r w:rsidRPr="00D655B3">
        <w:rPr>
          <w:b/>
          <w:sz w:val="24"/>
          <w:szCs w:val="24"/>
        </w:rPr>
        <w:t>INTRODUÇÃO</w:t>
      </w:r>
    </w:p>
    <w:p w:rsidR="00274DA3" w:rsidRPr="00D655B3" w:rsidRDefault="00274DA3" w:rsidP="00B47A7B">
      <w:pPr>
        <w:jc w:val="both"/>
        <w:rPr>
          <w:sz w:val="24"/>
          <w:szCs w:val="24"/>
        </w:rPr>
      </w:pPr>
    </w:p>
    <w:p w:rsidR="00274DA3" w:rsidRPr="00C60F3E" w:rsidRDefault="00837EFC" w:rsidP="00851DD1">
      <w:pPr>
        <w:spacing w:line="360" w:lineRule="auto"/>
        <w:ind w:firstLine="567"/>
        <w:jc w:val="both"/>
        <w:rPr>
          <w:sz w:val="24"/>
          <w:szCs w:val="24"/>
        </w:rPr>
      </w:pPr>
      <w:r w:rsidRPr="00837EFC">
        <w:rPr>
          <w:sz w:val="24"/>
          <w:szCs w:val="24"/>
        </w:rPr>
        <w:t>Os organismos recifais apresentam distintos gradientes de distribuição, havendo forte influência de fatores biót</w:t>
      </w:r>
      <w:r w:rsidR="00C60F3E">
        <w:rPr>
          <w:sz w:val="24"/>
          <w:szCs w:val="24"/>
        </w:rPr>
        <w:t>icos, como a competição,</w:t>
      </w:r>
      <w:r w:rsidRPr="00837EFC">
        <w:rPr>
          <w:sz w:val="24"/>
          <w:szCs w:val="24"/>
        </w:rPr>
        <w:t xml:space="preserve"> disponibilidade de alimento, e abióticos, como o grau de exposição, profundidade, hidrodinamismo e temperatura, na escolha do habitat</w:t>
      </w:r>
      <w:r w:rsidR="00C60F3E">
        <w:rPr>
          <w:sz w:val="24"/>
          <w:szCs w:val="24"/>
        </w:rPr>
        <w:t>.</w:t>
      </w:r>
    </w:p>
    <w:p w:rsidR="00274DA3" w:rsidRDefault="00B47A7B" w:rsidP="00851DD1">
      <w:pPr>
        <w:spacing w:line="360" w:lineRule="auto"/>
        <w:ind w:firstLine="567"/>
        <w:jc w:val="both"/>
        <w:rPr>
          <w:sz w:val="24"/>
          <w:szCs w:val="24"/>
        </w:rPr>
      </w:pPr>
      <w:r w:rsidRPr="00C93747">
        <w:rPr>
          <w:sz w:val="24"/>
          <w:szCs w:val="24"/>
        </w:rPr>
        <w:t>Nas comunidades marinhas os equinodermos desempenham importantes papéis ecológicos, pois muitos são capazes de controlar as densidades populacionais de determinadas espécies, atuam na reciclagem de nutrientes e nos processos bioer</w:t>
      </w:r>
      <w:r w:rsidR="00A8622B">
        <w:rPr>
          <w:sz w:val="24"/>
          <w:szCs w:val="24"/>
        </w:rPr>
        <w:t>osivos (BENITEZ-VILALOBOS, 2001</w:t>
      </w:r>
      <w:r w:rsidRPr="00C93747">
        <w:rPr>
          <w:sz w:val="24"/>
          <w:szCs w:val="24"/>
        </w:rPr>
        <w:t xml:space="preserve">). </w:t>
      </w:r>
    </w:p>
    <w:p w:rsidR="001E3772" w:rsidRDefault="00B47A7B">
      <w:pPr>
        <w:spacing w:line="360" w:lineRule="auto"/>
        <w:ind w:firstLine="567"/>
        <w:jc w:val="both"/>
        <w:rPr>
          <w:sz w:val="24"/>
          <w:szCs w:val="24"/>
        </w:rPr>
      </w:pPr>
      <w:r w:rsidRPr="00C93747">
        <w:rPr>
          <w:sz w:val="24"/>
          <w:szCs w:val="24"/>
        </w:rPr>
        <w:t xml:space="preserve">O filo Echinodermata </w:t>
      </w:r>
      <w:r w:rsidR="00274DA3">
        <w:rPr>
          <w:sz w:val="24"/>
          <w:szCs w:val="24"/>
        </w:rPr>
        <w:t>está</w:t>
      </w:r>
      <w:r w:rsidRPr="00C93747">
        <w:rPr>
          <w:sz w:val="24"/>
          <w:szCs w:val="24"/>
        </w:rPr>
        <w:t xml:space="preserve"> composto por cinco classes, sendo a clase Asteroidea, composta pelas estrelas-do-mar, </w:t>
      </w:r>
      <w:r w:rsidR="00363E9D">
        <w:rPr>
          <w:sz w:val="24"/>
          <w:szCs w:val="24"/>
        </w:rPr>
        <w:t xml:space="preserve">que </w:t>
      </w:r>
      <w:r w:rsidRPr="00C93747">
        <w:rPr>
          <w:sz w:val="24"/>
          <w:szCs w:val="24"/>
        </w:rPr>
        <w:t>apresentam pés ambulacrais para locomoção, possuindo ventosas ou não, facilitando assim sua presença em diferentes tipos de substrato e micro habitats, como poças de maré, rochas, depósitos arenosos, ou sobre outros organismos. Algumas espécies de estrelas-do-mar podem regenerar um novo indivíduo a partir de um braço que contenha uma parte do disco central (GONDIM et al., 2008</w:t>
      </w:r>
      <w:r w:rsidR="00A8622B">
        <w:rPr>
          <w:sz w:val="24"/>
          <w:szCs w:val="24"/>
        </w:rPr>
        <w:t>),</w:t>
      </w:r>
      <w:r w:rsidRPr="00C93747">
        <w:rPr>
          <w:sz w:val="24"/>
          <w:szCs w:val="24"/>
        </w:rPr>
        <w:t xml:space="preserve"> como predadoras, e devido sua importância econômica sofrem ameaças, por conta da comercialização como </w:t>
      </w:r>
      <w:r w:rsidRPr="00C93747">
        <w:rPr>
          <w:sz w:val="24"/>
          <w:szCs w:val="24"/>
        </w:rPr>
        <w:lastRenderedPageBreak/>
        <w:t>adornos, que pode causar drástico declínio da espécie.</w:t>
      </w:r>
      <w:r w:rsidR="00267DCD">
        <w:rPr>
          <w:sz w:val="24"/>
          <w:szCs w:val="24"/>
        </w:rPr>
        <w:t xml:space="preserve"> </w:t>
      </w:r>
      <w:r w:rsidR="00C60F3E">
        <w:rPr>
          <w:sz w:val="24"/>
          <w:szCs w:val="24"/>
        </w:rPr>
        <w:t xml:space="preserve">O </w:t>
      </w:r>
      <w:r w:rsidR="00837EFC" w:rsidRPr="00837EFC">
        <w:rPr>
          <w:sz w:val="24"/>
          <w:szCs w:val="24"/>
        </w:rPr>
        <w:t>trabalho tem como objetivo, identificar espécies estrelas-do-mar, mais abundantes no Litoral Norte de São Paulo</w:t>
      </w:r>
      <w:r w:rsidR="00C60F3E">
        <w:rPr>
          <w:sz w:val="24"/>
          <w:szCs w:val="24"/>
        </w:rPr>
        <w:t>.</w:t>
      </w:r>
    </w:p>
    <w:p w:rsidR="00C60F3E" w:rsidRDefault="00C60F3E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</w:p>
    <w:p w:rsidR="00B47A7B" w:rsidRDefault="00B47A7B" w:rsidP="00B47A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 </w:t>
      </w:r>
      <w:r w:rsidRPr="00D655B3">
        <w:rPr>
          <w:b/>
          <w:sz w:val="24"/>
          <w:szCs w:val="24"/>
        </w:rPr>
        <w:t>MATERIAL E MÉTODOS</w:t>
      </w:r>
    </w:p>
    <w:p w:rsidR="00274DA3" w:rsidRDefault="00274DA3" w:rsidP="00B47A7B">
      <w:pPr>
        <w:jc w:val="both"/>
        <w:rPr>
          <w:b/>
          <w:sz w:val="24"/>
          <w:szCs w:val="24"/>
        </w:rPr>
      </w:pPr>
    </w:p>
    <w:p w:rsidR="00B47A7B" w:rsidRDefault="00274DA3" w:rsidP="00363E9D">
      <w:pPr>
        <w:spacing w:line="360" w:lineRule="auto"/>
        <w:ind w:firstLine="567"/>
        <w:jc w:val="both"/>
        <w:rPr>
          <w:sz w:val="24"/>
          <w:szCs w:val="24"/>
        </w:rPr>
      </w:pPr>
      <w:r w:rsidRPr="00274DA3">
        <w:rPr>
          <w:rFonts w:cs="Arial"/>
          <w:sz w:val="24"/>
          <w:szCs w:val="24"/>
        </w:rPr>
        <w:t xml:space="preserve">O Estado de São Paulo possui uma linha de costa de 622km, compreendendo 8,5% do Litoral brasileiro. A área de estudo localiza-se no Litoral Norte do Estado de São Paulo, entre as latitudes 23° </w:t>
      </w:r>
      <w:r>
        <w:rPr>
          <w:rFonts w:cs="Arial"/>
          <w:sz w:val="24"/>
          <w:szCs w:val="24"/>
        </w:rPr>
        <w:t xml:space="preserve">e 24° S e Longitudes 44° e 46°W. </w:t>
      </w:r>
      <w:r w:rsidR="00B47A7B" w:rsidRPr="00274DA3">
        <w:rPr>
          <w:sz w:val="24"/>
          <w:szCs w:val="24"/>
        </w:rPr>
        <w:t>As observações e coletas estão sendo realizadas através de mergulho livre, nas principais praias do Litoral Norte</w:t>
      </w:r>
      <w:r w:rsidR="00363E9D">
        <w:rPr>
          <w:sz w:val="24"/>
          <w:szCs w:val="24"/>
        </w:rPr>
        <w:t>, além de</w:t>
      </w:r>
      <w:r w:rsidR="008D3BD7">
        <w:rPr>
          <w:sz w:val="24"/>
          <w:szCs w:val="24"/>
        </w:rPr>
        <w:t xml:space="preserve"> </w:t>
      </w:r>
      <w:r w:rsidR="00363E9D">
        <w:rPr>
          <w:sz w:val="24"/>
          <w:szCs w:val="24"/>
        </w:rPr>
        <w:t>b</w:t>
      </w:r>
      <w:r w:rsidRPr="00274DA3">
        <w:rPr>
          <w:sz w:val="24"/>
          <w:szCs w:val="24"/>
        </w:rPr>
        <w:t xml:space="preserve">uscas </w:t>
      </w:r>
      <w:r w:rsidR="00B47A7B" w:rsidRPr="00274DA3">
        <w:rPr>
          <w:sz w:val="24"/>
          <w:szCs w:val="24"/>
        </w:rPr>
        <w:t xml:space="preserve">intensivas nos bancos de areias, onde todos os exemplares de estrelas-do-mar </w:t>
      </w:r>
      <w:r w:rsidR="00363E9D">
        <w:rPr>
          <w:sz w:val="24"/>
          <w:szCs w:val="24"/>
        </w:rPr>
        <w:t>foram</w:t>
      </w:r>
      <w:r w:rsidR="008D3BD7">
        <w:rPr>
          <w:sz w:val="24"/>
          <w:szCs w:val="24"/>
        </w:rPr>
        <w:t xml:space="preserve"> </w:t>
      </w:r>
      <w:r w:rsidR="00B47A7B" w:rsidRPr="00274DA3">
        <w:rPr>
          <w:sz w:val="24"/>
          <w:szCs w:val="24"/>
        </w:rPr>
        <w:t xml:space="preserve">fotografados in situ </w:t>
      </w:r>
      <w:r w:rsidR="00352075">
        <w:rPr>
          <w:sz w:val="24"/>
          <w:szCs w:val="24"/>
        </w:rPr>
        <w:t xml:space="preserve">(Figura 1) </w:t>
      </w:r>
      <w:r w:rsidR="00B47A7B" w:rsidRPr="00274DA3">
        <w:rPr>
          <w:sz w:val="24"/>
          <w:szCs w:val="24"/>
        </w:rPr>
        <w:t>com uma câmera aquática, marca SPORTCAM 1080p e com uma CANON T3I com lente 18-135. Indivíduos encontrado</w:t>
      </w:r>
      <w:r>
        <w:rPr>
          <w:sz w:val="24"/>
          <w:szCs w:val="24"/>
        </w:rPr>
        <w:t>s</w:t>
      </w:r>
      <w:r w:rsidR="00B47A7B" w:rsidRPr="00274DA3">
        <w:rPr>
          <w:sz w:val="24"/>
          <w:szCs w:val="24"/>
        </w:rPr>
        <w:t xml:space="preserve"> vivos ou inteiros, </w:t>
      </w:r>
      <w:r w:rsidR="008D3BD7">
        <w:rPr>
          <w:sz w:val="24"/>
          <w:szCs w:val="24"/>
        </w:rPr>
        <w:t>foram fotografados</w:t>
      </w:r>
      <w:r>
        <w:rPr>
          <w:sz w:val="24"/>
          <w:szCs w:val="24"/>
        </w:rPr>
        <w:t xml:space="preserve"> no momento </w:t>
      </w:r>
      <w:r w:rsidR="00FF20BA">
        <w:rPr>
          <w:sz w:val="24"/>
          <w:szCs w:val="24"/>
        </w:rPr>
        <w:t>da observação</w:t>
      </w:r>
      <w:r>
        <w:rPr>
          <w:sz w:val="24"/>
          <w:szCs w:val="24"/>
        </w:rPr>
        <w:t xml:space="preserve"> para sua posterior identificação com base na literatura </w:t>
      </w:r>
      <w:r w:rsidR="00FF20BA">
        <w:rPr>
          <w:sz w:val="24"/>
          <w:szCs w:val="24"/>
        </w:rPr>
        <w:t>especializada.</w:t>
      </w:r>
    </w:p>
    <w:p w:rsidR="00352075" w:rsidRDefault="00352075" w:rsidP="00363E9D">
      <w:pPr>
        <w:spacing w:line="360" w:lineRule="auto"/>
        <w:ind w:firstLine="567"/>
        <w:jc w:val="both"/>
        <w:rPr>
          <w:sz w:val="24"/>
          <w:szCs w:val="24"/>
        </w:rPr>
      </w:pPr>
    </w:p>
    <w:p w:rsidR="00352075" w:rsidRDefault="00352075" w:rsidP="00352075">
      <w:pPr>
        <w:rPr>
          <w:rFonts w:cs="Arial"/>
          <w:sz w:val="22"/>
          <w:szCs w:val="18"/>
        </w:rPr>
      </w:pPr>
      <w:r w:rsidRPr="00E66944">
        <w:rPr>
          <w:rFonts w:cs="Arial"/>
          <w:b/>
          <w:sz w:val="22"/>
          <w:szCs w:val="18"/>
        </w:rPr>
        <w:t>Figura</w:t>
      </w:r>
      <w:r w:rsidRPr="00E66944">
        <w:rPr>
          <w:rFonts w:cs="Arial"/>
          <w:sz w:val="22"/>
          <w:szCs w:val="18"/>
        </w:rPr>
        <w:t xml:space="preserve"> 1 </w:t>
      </w:r>
      <w:r w:rsidRPr="00E66944">
        <w:rPr>
          <w:rFonts w:cs="Arial"/>
          <w:sz w:val="22"/>
          <w:szCs w:val="18"/>
          <w:shd w:val="clear" w:color="auto" w:fill="FFFFFF"/>
        </w:rPr>
        <w:t>Clypeasteroidea</w:t>
      </w:r>
      <w:r w:rsidRPr="00E66944">
        <w:rPr>
          <w:rFonts w:cs="Arial"/>
          <w:sz w:val="22"/>
          <w:szCs w:val="18"/>
        </w:rPr>
        <w:t>. Observada na Praia do Centro, Caraguatatuba.</w:t>
      </w:r>
    </w:p>
    <w:p w:rsidR="00352075" w:rsidRDefault="00352075" w:rsidP="00352075">
      <w:pPr>
        <w:rPr>
          <w:rFonts w:cs="Arial"/>
          <w:sz w:val="22"/>
          <w:szCs w:val="18"/>
        </w:rPr>
      </w:pPr>
      <w:r w:rsidRPr="0053120F">
        <w:rPr>
          <w:rFonts w:cs="Arial"/>
          <w:noProof/>
        </w:rPr>
        <w:drawing>
          <wp:inline distT="0" distB="0" distL="0" distR="0">
            <wp:extent cx="3543300" cy="2514600"/>
            <wp:effectExtent l="0" t="0" r="0" b="0"/>
            <wp:docPr id="17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8" cstate="print"/>
                    <a:srcRect l="6886" t="22871" r="1204" b="24847"/>
                    <a:stretch/>
                  </pic:blipFill>
                  <pic:spPr>
                    <a:xfrm>
                      <a:off x="0" y="0"/>
                      <a:ext cx="3561570" cy="2527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75" w:rsidRDefault="00352075" w:rsidP="00352075">
      <w:pPr>
        <w:rPr>
          <w:rFonts w:cs="Arial"/>
          <w:sz w:val="22"/>
          <w:szCs w:val="18"/>
        </w:rPr>
      </w:pPr>
      <w:r w:rsidRPr="0053120F">
        <w:rPr>
          <w:rFonts w:cs="Arial"/>
          <w:b/>
        </w:rPr>
        <w:t>Fonte:</w:t>
      </w:r>
      <w:r w:rsidRPr="0053120F">
        <w:rPr>
          <w:rFonts w:cs="Arial"/>
        </w:rPr>
        <w:t xml:space="preserve"> próprio autor.</w:t>
      </w:r>
    </w:p>
    <w:p w:rsidR="00352075" w:rsidRPr="00363E9D" w:rsidRDefault="00352075" w:rsidP="00363E9D">
      <w:pPr>
        <w:spacing w:line="360" w:lineRule="auto"/>
        <w:ind w:firstLine="567"/>
        <w:jc w:val="both"/>
        <w:rPr>
          <w:sz w:val="24"/>
          <w:szCs w:val="24"/>
        </w:rPr>
      </w:pPr>
    </w:p>
    <w:p w:rsidR="00B47A7B" w:rsidRPr="006075BE" w:rsidRDefault="00B47A7B" w:rsidP="00B47A7B">
      <w:pPr>
        <w:jc w:val="both"/>
        <w:rPr>
          <w:sz w:val="22"/>
          <w:szCs w:val="22"/>
        </w:rPr>
      </w:pPr>
    </w:p>
    <w:p w:rsidR="00B47A7B" w:rsidRDefault="00B47A7B" w:rsidP="00B47A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 </w:t>
      </w:r>
      <w:r w:rsidRPr="00D655B3">
        <w:rPr>
          <w:b/>
          <w:sz w:val="24"/>
          <w:szCs w:val="24"/>
        </w:rPr>
        <w:t>RESULTADOS E DISCUSSÃO</w:t>
      </w:r>
    </w:p>
    <w:p w:rsidR="00B47A7B" w:rsidRPr="00D655B3" w:rsidRDefault="00B47A7B" w:rsidP="00B47A7B">
      <w:pPr>
        <w:jc w:val="both"/>
        <w:rPr>
          <w:b/>
          <w:sz w:val="24"/>
          <w:szCs w:val="24"/>
        </w:rPr>
      </w:pPr>
    </w:p>
    <w:p w:rsidR="00B47A7B" w:rsidRPr="00C93747" w:rsidRDefault="00B47A7B" w:rsidP="00E66944">
      <w:pPr>
        <w:spacing w:line="360" w:lineRule="auto"/>
        <w:ind w:firstLine="567"/>
        <w:jc w:val="both"/>
        <w:rPr>
          <w:szCs w:val="24"/>
        </w:rPr>
      </w:pPr>
      <w:r w:rsidRPr="00C93747">
        <w:rPr>
          <w:sz w:val="24"/>
          <w:szCs w:val="24"/>
        </w:rPr>
        <w:t xml:space="preserve">A Biodiversidade nas águas brasileiras é muito abundante, </w:t>
      </w:r>
      <w:r w:rsidR="00F23D9A">
        <w:rPr>
          <w:sz w:val="24"/>
          <w:szCs w:val="24"/>
        </w:rPr>
        <w:t xml:space="preserve">e </w:t>
      </w:r>
      <w:r w:rsidRPr="00C93747">
        <w:rPr>
          <w:sz w:val="24"/>
          <w:szCs w:val="24"/>
        </w:rPr>
        <w:t xml:space="preserve">devido a predação, pesca, poluição, e contrabando, </w:t>
      </w:r>
      <w:r w:rsidR="00363E9D">
        <w:rPr>
          <w:sz w:val="24"/>
          <w:szCs w:val="24"/>
        </w:rPr>
        <w:t xml:space="preserve">que </w:t>
      </w:r>
      <w:r w:rsidRPr="00C93747">
        <w:rPr>
          <w:sz w:val="24"/>
          <w:szCs w:val="24"/>
        </w:rPr>
        <w:t>tem destruído muitos habitats naturais, principalmente o com</w:t>
      </w:r>
      <w:r w:rsidR="00363E9D">
        <w:rPr>
          <w:sz w:val="24"/>
          <w:szCs w:val="24"/>
        </w:rPr>
        <w:t>é</w:t>
      </w:r>
      <w:r w:rsidRPr="00C93747">
        <w:rPr>
          <w:sz w:val="24"/>
          <w:szCs w:val="24"/>
        </w:rPr>
        <w:t>rcio</w:t>
      </w:r>
      <w:r w:rsidR="00F23D9A">
        <w:rPr>
          <w:sz w:val="24"/>
          <w:szCs w:val="24"/>
        </w:rPr>
        <w:t>.</w:t>
      </w:r>
      <w:r w:rsidR="008D3BD7">
        <w:rPr>
          <w:sz w:val="24"/>
          <w:szCs w:val="24"/>
        </w:rPr>
        <w:t xml:space="preserve"> </w:t>
      </w:r>
      <w:r w:rsidR="00F23D9A">
        <w:rPr>
          <w:sz w:val="24"/>
          <w:szCs w:val="24"/>
        </w:rPr>
        <w:t>A</w:t>
      </w:r>
      <w:r w:rsidRPr="00C93747">
        <w:rPr>
          <w:sz w:val="24"/>
          <w:szCs w:val="24"/>
        </w:rPr>
        <w:t>ção antrópica</w:t>
      </w:r>
      <w:r w:rsidR="008D3BD7">
        <w:rPr>
          <w:sz w:val="24"/>
          <w:szCs w:val="24"/>
        </w:rPr>
        <w:t xml:space="preserve"> </w:t>
      </w:r>
      <w:r w:rsidR="001E3772" w:rsidRPr="00C93747">
        <w:rPr>
          <w:sz w:val="24"/>
          <w:szCs w:val="24"/>
        </w:rPr>
        <w:t>é</w:t>
      </w:r>
      <w:r w:rsidR="008D3BD7">
        <w:rPr>
          <w:sz w:val="24"/>
          <w:szCs w:val="24"/>
        </w:rPr>
        <w:t xml:space="preserve"> </w:t>
      </w:r>
      <w:r w:rsidR="00F23D9A">
        <w:rPr>
          <w:sz w:val="24"/>
          <w:szCs w:val="24"/>
        </w:rPr>
        <w:t>causada por</w:t>
      </w:r>
      <w:r w:rsidRPr="00C93747">
        <w:rPr>
          <w:sz w:val="24"/>
          <w:szCs w:val="24"/>
        </w:rPr>
        <w:t xml:space="preserve"> intensa coleta de estrelas-do-mar, com a finalidade de confecção de objetos de decoração, ou para fins religiosos, vem causando uma drástica redução destas populações no ambiente natural (HADEL et al., 1999).</w:t>
      </w:r>
    </w:p>
    <w:p w:rsidR="001E3772" w:rsidRPr="001E3772" w:rsidRDefault="00B47A7B" w:rsidP="00E66944">
      <w:pPr>
        <w:spacing w:line="360" w:lineRule="auto"/>
        <w:ind w:firstLine="567"/>
        <w:jc w:val="both"/>
        <w:rPr>
          <w:sz w:val="24"/>
          <w:szCs w:val="24"/>
        </w:rPr>
      </w:pPr>
      <w:r w:rsidRPr="001E3772">
        <w:rPr>
          <w:sz w:val="24"/>
          <w:szCs w:val="24"/>
        </w:rPr>
        <w:lastRenderedPageBreak/>
        <w:t>No atual levantamento realizado nas praias</w:t>
      </w:r>
      <w:r w:rsidR="00130339">
        <w:rPr>
          <w:sz w:val="24"/>
          <w:szCs w:val="24"/>
        </w:rPr>
        <w:t xml:space="preserve"> (Figuras 2 a 6)</w:t>
      </w:r>
      <w:r w:rsidRPr="001E3772">
        <w:rPr>
          <w:sz w:val="24"/>
          <w:szCs w:val="24"/>
        </w:rPr>
        <w:t xml:space="preserve">, observou-se </w:t>
      </w:r>
      <w:r w:rsidR="001E3772" w:rsidRPr="001E3772">
        <w:rPr>
          <w:sz w:val="24"/>
          <w:szCs w:val="24"/>
        </w:rPr>
        <w:t>a redu</w:t>
      </w:r>
      <w:r w:rsidR="001E3772" w:rsidRPr="00C93747">
        <w:rPr>
          <w:sz w:val="24"/>
          <w:szCs w:val="24"/>
        </w:rPr>
        <w:t>ção</w:t>
      </w:r>
      <w:r w:rsidRPr="001E3772">
        <w:rPr>
          <w:sz w:val="24"/>
          <w:szCs w:val="24"/>
        </w:rPr>
        <w:t xml:space="preserve"> das estrelas-do-ma</w:t>
      </w:r>
      <w:r w:rsidR="004956AE" w:rsidRPr="001E3772">
        <w:rPr>
          <w:sz w:val="24"/>
          <w:szCs w:val="24"/>
        </w:rPr>
        <w:t>r,</w:t>
      </w:r>
      <w:r w:rsidR="008D3BD7">
        <w:rPr>
          <w:sz w:val="24"/>
          <w:szCs w:val="24"/>
        </w:rPr>
        <w:t xml:space="preserve"> </w:t>
      </w:r>
      <w:r w:rsidRPr="001E3772">
        <w:rPr>
          <w:sz w:val="24"/>
          <w:szCs w:val="24"/>
        </w:rPr>
        <w:t xml:space="preserve">devido </w:t>
      </w:r>
      <w:r w:rsidR="00F23D9A" w:rsidRPr="001E3772">
        <w:rPr>
          <w:sz w:val="24"/>
          <w:szCs w:val="24"/>
        </w:rPr>
        <w:t xml:space="preserve">não </w:t>
      </w:r>
      <w:r w:rsidR="008D3BD7">
        <w:rPr>
          <w:sz w:val="24"/>
          <w:szCs w:val="24"/>
        </w:rPr>
        <w:t>ter encontrado nenhum indiví</w:t>
      </w:r>
      <w:r w:rsidR="00F23D9A" w:rsidRPr="001E3772">
        <w:rPr>
          <w:sz w:val="24"/>
          <w:szCs w:val="24"/>
        </w:rPr>
        <w:t>duo</w:t>
      </w:r>
      <w:r w:rsidR="004956AE" w:rsidRPr="001E3772">
        <w:rPr>
          <w:sz w:val="24"/>
          <w:szCs w:val="24"/>
        </w:rPr>
        <w:t xml:space="preserve"> vivo</w:t>
      </w:r>
      <w:r w:rsidRPr="001E3772">
        <w:rPr>
          <w:sz w:val="24"/>
          <w:szCs w:val="24"/>
        </w:rPr>
        <w:t>.</w:t>
      </w:r>
      <w:r w:rsidR="008D3BD7">
        <w:rPr>
          <w:sz w:val="24"/>
          <w:szCs w:val="24"/>
        </w:rPr>
        <w:t xml:space="preserve"> </w:t>
      </w:r>
      <w:r w:rsidRPr="001E3772">
        <w:rPr>
          <w:sz w:val="24"/>
          <w:szCs w:val="24"/>
        </w:rPr>
        <w:t>Umas das grandes dificuldades enfrentadas foi a impossibilidade de visualização desses equinodermos no mar, devido a poluição e pouca luminosidade</w:t>
      </w:r>
      <w:r w:rsidR="00E66944" w:rsidRPr="001E3772">
        <w:rPr>
          <w:sz w:val="24"/>
          <w:szCs w:val="24"/>
        </w:rPr>
        <w:t>, assim como</w:t>
      </w:r>
      <w:r w:rsidRPr="001E3772">
        <w:rPr>
          <w:sz w:val="24"/>
          <w:szCs w:val="24"/>
        </w:rPr>
        <w:t xml:space="preserve"> a dificuldade de realizar mergulhos devido a fortes ondas, principalmente n</w:t>
      </w:r>
      <w:r w:rsidR="00363E9D" w:rsidRPr="001E3772">
        <w:rPr>
          <w:sz w:val="24"/>
          <w:szCs w:val="24"/>
        </w:rPr>
        <w:t>o</w:t>
      </w:r>
      <w:r w:rsidRPr="001E3772">
        <w:rPr>
          <w:sz w:val="24"/>
          <w:szCs w:val="24"/>
        </w:rPr>
        <w:t>s dias</w:t>
      </w:r>
      <w:r w:rsidR="00E66944" w:rsidRPr="001E3772">
        <w:rPr>
          <w:sz w:val="24"/>
          <w:szCs w:val="24"/>
        </w:rPr>
        <w:t xml:space="preserve"> chuvosos e com muita ventania.</w:t>
      </w:r>
    </w:p>
    <w:p w:rsidR="004C1232" w:rsidRDefault="00837EFC" w:rsidP="00E66944">
      <w:pPr>
        <w:spacing w:line="360" w:lineRule="auto"/>
        <w:ind w:firstLine="567"/>
        <w:jc w:val="both"/>
        <w:rPr>
          <w:sz w:val="24"/>
          <w:szCs w:val="24"/>
        </w:rPr>
      </w:pPr>
      <w:r w:rsidRPr="00837EFC">
        <w:rPr>
          <w:rFonts w:cs="Arial"/>
          <w:sz w:val="24"/>
          <w:szCs w:val="24"/>
        </w:rPr>
        <w:t>A baixa ocorrência do grupo, que em sua maioria foram de indivíduos mo</w:t>
      </w:r>
      <w:r w:rsidR="001E3772">
        <w:rPr>
          <w:rFonts w:cs="Arial"/>
          <w:sz w:val="24"/>
          <w:szCs w:val="24"/>
        </w:rPr>
        <w:t xml:space="preserve">rtos ou parte de um espécime, </w:t>
      </w:r>
      <w:r w:rsidRPr="00837EFC">
        <w:rPr>
          <w:rFonts w:cs="Arial"/>
          <w:sz w:val="24"/>
          <w:szCs w:val="24"/>
        </w:rPr>
        <w:t>situação da densidade populacional do grupo é preocupante</w:t>
      </w:r>
      <w:r w:rsidR="001E3772">
        <w:rPr>
          <w:rFonts w:cs="Arial"/>
          <w:sz w:val="24"/>
          <w:szCs w:val="24"/>
        </w:rPr>
        <w:t>,</w:t>
      </w:r>
      <w:r w:rsidRPr="00837EFC">
        <w:rPr>
          <w:rFonts w:cs="Arial"/>
          <w:sz w:val="24"/>
          <w:szCs w:val="24"/>
        </w:rPr>
        <w:t xml:space="preserve"> e pode estar relacionada à poluição dos ambientes por diversas atividades, princip</w:t>
      </w:r>
      <w:r w:rsidR="001E3772">
        <w:rPr>
          <w:rFonts w:cs="Arial"/>
          <w:sz w:val="24"/>
          <w:szCs w:val="24"/>
        </w:rPr>
        <w:t xml:space="preserve">almente as de origem </w:t>
      </w:r>
      <w:r w:rsidRPr="00837EFC">
        <w:rPr>
          <w:rFonts w:cs="Arial"/>
          <w:sz w:val="24"/>
          <w:szCs w:val="24"/>
        </w:rPr>
        <w:t>antrópica</w:t>
      </w:r>
      <w:r w:rsidR="00472D87">
        <w:rPr>
          <w:rFonts w:cs="Arial"/>
          <w:sz w:val="24"/>
          <w:szCs w:val="24"/>
        </w:rPr>
        <w:t xml:space="preserve"> </w:t>
      </w:r>
      <w:r w:rsidR="001E3772">
        <w:rPr>
          <w:rFonts w:cs="Arial"/>
          <w:sz w:val="24"/>
          <w:szCs w:val="24"/>
        </w:rPr>
        <w:t>como já citada</w:t>
      </w:r>
      <w:r w:rsidRPr="00837EFC">
        <w:rPr>
          <w:rFonts w:cs="Arial"/>
          <w:sz w:val="24"/>
          <w:szCs w:val="24"/>
        </w:rPr>
        <w:t>. Faz-se necessário mais atenção</w:t>
      </w:r>
      <w:r w:rsidR="001E3772">
        <w:rPr>
          <w:rFonts w:cs="Arial"/>
          <w:sz w:val="24"/>
          <w:szCs w:val="24"/>
        </w:rPr>
        <w:t>,</w:t>
      </w:r>
      <w:r w:rsidRPr="00837EFC">
        <w:rPr>
          <w:rFonts w:cs="Arial"/>
          <w:sz w:val="24"/>
          <w:szCs w:val="24"/>
        </w:rPr>
        <w:t xml:space="preserve"> e tempo</w:t>
      </w:r>
      <w:r w:rsidR="001E3772">
        <w:rPr>
          <w:rFonts w:cs="Arial"/>
          <w:sz w:val="24"/>
          <w:szCs w:val="24"/>
        </w:rPr>
        <w:t xml:space="preserve">, a pesquisa continua andamento, </w:t>
      </w:r>
      <w:r w:rsidRPr="00837EFC">
        <w:rPr>
          <w:rFonts w:cs="Arial"/>
          <w:sz w:val="24"/>
          <w:szCs w:val="24"/>
        </w:rPr>
        <w:t>para</w:t>
      </w:r>
      <w:r w:rsidR="001E3772">
        <w:rPr>
          <w:rFonts w:cs="Arial"/>
          <w:sz w:val="24"/>
          <w:szCs w:val="24"/>
        </w:rPr>
        <w:t xml:space="preserve"> assim</w:t>
      </w:r>
      <w:r w:rsidRPr="00837EFC">
        <w:rPr>
          <w:rFonts w:cs="Arial"/>
          <w:sz w:val="24"/>
          <w:szCs w:val="24"/>
        </w:rPr>
        <w:t xml:space="preserve"> poder determinar a</w:t>
      </w:r>
      <w:r w:rsidR="001E3772">
        <w:rPr>
          <w:rFonts w:cs="Arial"/>
          <w:sz w:val="24"/>
          <w:szCs w:val="24"/>
        </w:rPr>
        <w:t xml:space="preserve"> real situação dos Equinodermos</w:t>
      </w:r>
      <w:r w:rsidRPr="00837EFC">
        <w:rPr>
          <w:rFonts w:cs="Arial"/>
          <w:sz w:val="24"/>
          <w:szCs w:val="24"/>
        </w:rPr>
        <w:t>, principalmente da classe Asteroidea</w:t>
      </w:r>
      <w:bookmarkStart w:id="0" w:name="_GoBack"/>
      <w:bookmarkEnd w:id="0"/>
      <w:r w:rsidR="00352075">
        <w:rPr>
          <w:rFonts w:cs="Arial"/>
          <w:sz w:val="24"/>
          <w:szCs w:val="24"/>
        </w:rPr>
        <w:t xml:space="preserve"> </w:t>
      </w:r>
      <w:r w:rsidR="00352075">
        <w:rPr>
          <w:rFonts w:cs="Arial"/>
          <w:sz w:val="24"/>
          <w:szCs w:val="24"/>
        </w:rPr>
        <w:t xml:space="preserve">(Figura </w:t>
      </w:r>
      <w:r w:rsidR="00352075">
        <w:rPr>
          <w:rFonts w:cs="Arial"/>
          <w:sz w:val="24"/>
          <w:szCs w:val="24"/>
        </w:rPr>
        <w:t>7</w:t>
      </w:r>
      <w:r w:rsidR="00352075">
        <w:rPr>
          <w:rFonts w:cs="Arial"/>
          <w:sz w:val="24"/>
          <w:szCs w:val="24"/>
        </w:rPr>
        <w:t>)</w:t>
      </w:r>
      <w:r w:rsidRPr="00837EFC">
        <w:rPr>
          <w:rFonts w:cs="Arial"/>
          <w:sz w:val="24"/>
          <w:szCs w:val="24"/>
        </w:rPr>
        <w:t>.</w:t>
      </w:r>
    </w:p>
    <w:p w:rsidR="001E3772" w:rsidRDefault="001E3772" w:rsidP="00E66944">
      <w:pPr>
        <w:spacing w:line="360" w:lineRule="auto"/>
        <w:ind w:firstLine="567"/>
        <w:jc w:val="both"/>
        <w:rPr>
          <w:sz w:val="24"/>
          <w:szCs w:val="24"/>
        </w:rPr>
      </w:pPr>
    </w:p>
    <w:p w:rsidR="00EA36EB" w:rsidRDefault="00EA36EB" w:rsidP="00EA36EB">
      <w:pPr>
        <w:jc w:val="both"/>
        <w:rPr>
          <w:rFonts w:cs="Arial"/>
          <w:sz w:val="22"/>
          <w:szCs w:val="18"/>
        </w:rPr>
      </w:pPr>
    </w:p>
    <w:p w:rsidR="00EA36EB" w:rsidRPr="00E66944" w:rsidRDefault="00EA36EB" w:rsidP="00EA36EB">
      <w:pPr>
        <w:rPr>
          <w:rFonts w:cs="Arial"/>
          <w:sz w:val="22"/>
          <w:szCs w:val="18"/>
        </w:rPr>
      </w:pPr>
      <w:r w:rsidRPr="00E66944">
        <w:rPr>
          <w:rFonts w:cs="Arial"/>
          <w:b/>
          <w:sz w:val="22"/>
          <w:szCs w:val="18"/>
        </w:rPr>
        <w:t>Figura</w:t>
      </w:r>
      <w:r w:rsidRPr="00E66944">
        <w:rPr>
          <w:rFonts w:cs="Arial"/>
          <w:sz w:val="22"/>
          <w:szCs w:val="18"/>
        </w:rPr>
        <w:t xml:space="preserve"> 2 Praia do Bonete – Ilhabela.</w:t>
      </w:r>
      <w:r>
        <w:rPr>
          <w:rFonts w:cs="Arial"/>
          <w:sz w:val="22"/>
          <w:szCs w:val="18"/>
        </w:rPr>
        <w:t xml:space="preserve">         </w:t>
      </w:r>
      <w:r w:rsidRPr="0053120F">
        <w:rPr>
          <w:rFonts w:cs="Arial"/>
          <w:b/>
          <w:sz w:val="22"/>
        </w:rPr>
        <w:t>Figura</w:t>
      </w:r>
      <w:r w:rsidRPr="0053120F">
        <w:rPr>
          <w:rFonts w:cs="Arial"/>
          <w:sz w:val="22"/>
        </w:rPr>
        <w:t xml:space="preserve"> 3 Praia do Indaiá – Caraguatatuba.</w:t>
      </w:r>
    </w:p>
    <w:p w:rsidR="00EA36EB" w:rsidRDefault="00EA36EB" w:rsidP="00EA36EB">
      <w:pPr>
        <w:spacing w:line="360" w:lineRule="auto"/>
        <w:jc w:val="both"/>
        <w:rPr>
          <w:sz w:val="24"/>
          <w:szCs w:val="24"/>
        </w:rPr>
      </w:pPr>
      <w:r w:rsidRPr="0053120F">
        <w:rPr>
          <w:rFonts w:cs="Arial"/>
          <w:noProof/>
        </w:rPr>
        <w:drawing>
          <wp:inline distT="0" distB="0" distL="0" distR="0">
            <wp:extent cx="2837815" cy="2090961"/>
            <wp:effectExtent l="0" t="0" r="635" b="508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37" cy="21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20F">
        <w:rPr>
          <w:rFonts w:cs="Arial"/>
          <w:noProof/>
        </w:rPr>
        <w:drawing>
          <wp:inline distT="0" distB="0" distL="0" distR="0">
            <wp:extent cx="2837034" cy="2089785"/>
            <wp:effectExtent l="0" t="0" r="1905" b="5715"/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503_095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12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EB" w:rsidRDefault="00EA36EB" w:rsidP="00EA36EB">
      <w:pPr>
        <w:rPr>
          <w:rFonts w:cs="Arial"/>
          <w:sz w:val="22"/>
          <w:szCs w:val="18"/>
        </w:rPr>
      </w:pPr>
      <w:r w:rsidRPr="0053120F">
        <w:rPr>
          <w:rFonts w:cs="Arial"/>
          <w:b/>
        </w:rPr>
        <w:t>Fonte:</w:t>
      </w:r>
      <w:r w:rsidRPr="0053120F">
        <w:rPr>
          <w:rFonts w:cs="Arial"/>
        </w:rPr>
        <w:t xml:space="preserve"> próprio autor.</w:t>
      </w:r>
    </w:p>
    <w:p w:rsidR="00EA36EB" w:rsidRDefault="00EA36EB" w:rsidP="00EA36EB">
      <w:pPr>
        <w:spacing w:line="360" w:lineRule="auto"/>
        <w:jc w:val="both"/>
        <w:rPr>
          <w:sz w:val="24"/>
          <w:szCs w:val="24"/>
        </w:rPr>
      </w:pPr>
    </w:p>
    <w:p w:rsidR="00EA36EB" w:rsidRPr="00FF20BA" w:rsidRDefault="00EA36EB" w:rsidP="00EA36EB">
      <w:pPr>
        <w:spacing w:line="360" w:lineRule="auto"/>
        <w:jc w:val="both"/>
        <w:rPr>
          <w:sz w:val="22"/>
          <w:szCs w:val="22"/>
        </w:rPr>
      </w:pPr>
      <w:r w:rsidRPr="00FF20BA">
        <w:rPr>
          <w:rFonts w:cs="Arial"/>
          <w:b/>
          <w:sz w:val="22"/>
          <w:szCs w:val="22"/>
        </w:rPr>
        <w:t>Figura</w:t>
      </w:r>
      <w:r w:rsidRPr="00FF20BA">
        <w:rPr>
          <w:rFonts w:cs="Arial"/>
          <w:sz w:val="22"/>
          <w:szCs w:val="22"/>
        </w:rPr>
        <w:t xml:space="preserve"> 4 Praia do Camaroeiro – Caraguatatuba.        </w:t>
      </w:r>
      <w:r w:rsidRPr="00FF20BA">
        <w:rPr>
          <w:rFonts w:cs="Arial"/>
          <w:b/>
          <w:sz w:val="22"/>
          <w:szCs w:val="22"/>
        </w:rPr>
        <w:t>Figura</w:t>
      </w:r>
      <w:r>
        <w:rPr>
          <w:rFonts w:cs="Arial"/>
          <w:b/>
          <w:sz w:val="22"/>
          <w:szCs w:val="22"/>
        </w:rPr>
        <w:t xml:space="preserve"> </w:t>
      </w:r>
      <w:r w:rsidRPr="00FF20BA">
        <w:rPr>
          <w:rFonts w:cs="Arial"/>
          <w:b/>
          <w:sz w:val="22"/>
          <w:szCs w:val="22"/>
        </w:rPr>
        <w:t xml:space="preserve">5 </w:t>
      </w:r>
      <w:r w:rsidRPr="00FF20BA">
        <w:rPr>
          <w:rFonts w:cs="Arial"/>
          <w:sz w:val="22"/>
          <w:szCs w:val="22"/>
        </w:rPr>
        <w:t xml:space="preserve">Ilha das Couves – Pincinguaba. </w:t>
      </w:r>
    </w:p>
    <w:p w:rsidR="00EA36EB" w:rsidRDefault="00EA36EB" w:rsidP="00EA36EB">
      <w:pPr>
        <w:spacing w:line="360" w:lineRule="auto"/>
        <w:jc w:val="both"/>
        <w:rPr>
          <w:sz w:val="24"/>
          <w:szCs w:val="24"/>
        </w:rPr>
      </w:pPr>
      <w:r w:rsidRPr="0053120F">
        <w:rPr>
          <w:rFonts w:cs="Arial"/>
          <w:noProof/>
        </w:rPr>
        <w:drawing>
          <wp:inline distT="0" distB="0" distL="0" distR="0">
            <wp:extent cx="2837180" cy="1874520"/>
            <wp:effectExtent l="0" t="0" r="127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503_1114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57" cy="18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20F">
        <w:rPr>
          <w:rFonts w:cs="Arial"/>
          <w:noProof/>
        </w:rPr>
        <w:drawing>
          <wp:inline distT="0" distB="0" distL="0" distR="0">
            <wp:extent cx="2837815" cy="1874529"/>
            <wp:effectExtent l="0" t="0" r="635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60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5" t="16839" r="25" b="1365"/>
                    <a:stretch/>
                  </pic:blipFill>
                  <pic:spPr bwMode="auto">
                    <a:xfrm>
                      <a:off x="0" y="0"/>
                      <a:ext cx="2861189" cy="18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6EB" w:rsidRDefault="00EA36EB" w:rsidP="00EA36EB">
      <w:pPr>
        <w:rPr>
          <w:rFonts w:cs="Arial"/>
          <w:sz w:val="22"/>
          <w:szCs w:val="18"/>
        </w:rPr>
      </w:pPr>
      <w:r w:rsidRPr="0053120F">
        <w:rPr>
          <w:rFonts w:cs="Arial"/>
          <w:b/>
        </w:rPr>
        <w:t>Fonte:</w:t>
      </w:r>
      <w:r w:rsidRPr="0053120F">
        <w:rPr>
          <w:rFonts w:cs="Arial"/>
        </w:rPr>
        <w:t xml:space="preserve"> próprio autor.</w:t>
      </w:r>
    </w:p>
    <w:p w:rsidR="00EA36EB" w:rsidRDefault="00EA36EB" w:rsidP="00EA36EB">
      <w:pPr>
        <w:jc w:val="both"/>
        <w:rPr>
          <w:sz w:val="24"/>
          <w:szCs w:val="24"/>
        </w:rPr>
      </w:pPr>
    </w:p>
    <w:p w:rsidR="00EA36EB" w:rsidRDefault="00EA36EB" w:rsidP="00EA36EB">
      <w:pPr>
        <w:pStyle w:val="ABNT"/>
        <w:ind w:firstLine="15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A36EB" w:rsidRPr="00A8622B" w:rsidRDefault="00EA36EB" w:rsidP="00352075">
      <w:pPr>
        <w:pStyle w:val="ABNT"/>
        <w:ind w:firstLine="154"/>
        <w:jc w:val="right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F</w:t>
      </w:r>
      <w:r w:rsidRPr="00A8622B">
        <w:rPr>
          <w:rFonts w:ascii="Times New Roman" w:hAnsi="Times New Roman" w:cs="Times New Roman"/>
          <w:b/>
          <w:sz w:val="22"/>
          <w:szCs w:val="22"/>
        </w:rPr>
        <w:t>igura 6</w:t>
      </w:r>
      <w:r w:rsidRPr="00A8622B">
        <w:rPr>
          <w:rFonts w:ascii="Times New Roman" w:hAnsi="Times New Roman" w:cs="Times New Roman"/>
          <w:sz w:val="22"/>
          <w:szCs w:val="22"/>
        </w:rPr>
        <w:t xml:space="preserve"> Ilha das Couves – Pincinguaba.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352075">
        <w:rPr>
          <w:rFonts w:ascii="Times New Roman" w:hAnsi="Times New Roman" w:cs="Times New Roman"/>
          <w:sz w:val="22"/>
          <w:szCs w:val="22"/>
        </w:rPr>
        <w:t xml:space="preserve">         </w:t>
      </w: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A8622B">
        <w:rPr>
          <w:rFonts w:ascii="Times New Roman" w:hAnsi="Times New Roman" w:cs="Times New Roman"/>
          <w:b/>
          <w:noProof/>
          <w:sz w:val="22"/>
          <w:szCs w:val="22"/>
        </w:rPr>
        <w:t xml:space="preserve">Figura </w:t>
      </w:r>
      <w:r>
        <w:rPr>
          <w:rFonts w:ascii="Times New Roman" w:hAnsi="Times New Roman" w:cs="Times New Roman"/>
          <w:b/>
          <w:noProof/>
          <w:sz w:val="22"/>
          <w:szCs w:val="22"/>
        </w:rPr>
        <w:t>7</w:t>
      </w:r>
      <w:r w:rsidRPr="00A8622B">
        <w:rPr>
          <w:rFonts w:ascii="Times New Roman" w:hAnsi="Times New Roman" w:cs="Times New Roman"/>
          <w:noProof/>
          <w:sz w:val="22"/>
          <w:szCs w:val="22"/>
        </w:rPr>
        <w:t xml:space="preserve"> Equinodermas da Praia do Indaiá, Caraguatatuba.</w:t>
      </w:r>
    </w:p>
    <w:p w:rsidR="00EA36EB" w:rsidRDefault="00EA36EB" w:rsidP="00EA36EB">
      <w:pPr>
        <w:rPr>
          <w:b/>
          <w:sz w:val="24"/>
          <w:szCs w:val="24"/>
        </w:rPr>
      </w:pPr>
      <w:r w:rsidRPr="0053120F">
        <w:rPr>
          <w:rFonts w:cs="Arial"/>
          <w:noProof/>
        </w:rPr>
        <w:drawing>
          <wp:inline distT="0" distB="0" distL="0" distR="0">
            <wp:extent cx="2957419" cy="1923688"/>
            <wp:effectExtent l="0" t="0" r="0" b="635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1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72" cy="19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20F">
        <w:rPr>
          <w:rFonts w:cs="Arial"/>
          <w:noProof/>
        </w:rPr>
        <w:drawing>
          <wp:inline distT="0" distB="0" distL="0" distR="0">
            <wp:extent cx="2771775" cy="1915678"/>
            <wp:effectExtent l="0" t="0" r="0" b="8890"/>
            <wp:docPr id="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0521-WA00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939" b="12846"/>
                    <a:stretch/>
                  </pic:blipFill>
                  <pic:spPr bwMode="auto">
                    <a:xfrm>
                      <a:off x="0" y="0"/>
                      <a:ext cx="2806442" cy="193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6EB" w:rsidRDefault="00EA36EB" w:rsidP="00EA36EB">
      <w:pPr>
        <w:rPr>
          <w:rFonts w:cs="Arial"/>
          <w:sz w:val="22"/>
          <w:szCs w:val="18"/>
        </w:rPr>
      </w:pPr>
      <w:r w:rsidRPr="0053120F">
        <w:rPr>
          <w:rFonts w:cs="Arial"/>
          <w:b/>
        </w:rPr>
        <w:t>Fonte:</w:t>
      </w:r>
      <w:r w:rsidRPr="0053120F">
        <w:rPr>
          <w:rFonts w:cs="Arial"/>
        </w:rPr>
        <w:t xml:space="preserve"> próprio autor.</w:t>
      </w:r>
    </w:p>
    <w:p w:rsidR="00EA36EB" w:rsidRDefault="00EA36EB" w:rsidP="00EA36EB">
      <w:pPr>
        <w:jc w:val="both"/>
        <w:rPr>
          <w:noProof/>
        </w:rPr>
      </w:pPr>
    </w:p>
    <w:p w:rsidR="007C414D" w:rsidRDefault="007C414D" w:rsidP="00E66944">
      <w:pPr>
        <w:jc w:val="both"/>
        <w:rPr>
          <w:noProof/>
        </w:rPr>
      </w:pPr>
    </w:p>
    <w:p w:rsidR="00E66944" w:rsidRDefault="00E66944" w:rsidP="00E6694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</w:t>
      </w:r>
      <w:r w:rsidRPr="00D655B3">
        <w:rPr>
          <w:b/>
          <w:sz w:val="24"/>
          <w:szCs w:val="24"/>
        </w:rPr>
        <w:t>CON</w:t>
      </w:r>
      <w:r>
        <w:rPr>
          <w:b/>
          <w:sz w:val="24"/>
          <w:szCs w:val="24"/>
        </w:rPr>
        <w:t xml:space="preserve">SIDERAÇÕES FINAIS </w:t>
      </w:r>
    </w:p>
    <w:p w:rsidR="00E66944" w:rsidRDefault="00E66944" w:rsidP="00E66944">
      <w:pPr>
        <w:jc w:val="both"/>
        <w:rPr>
          <w:b/>
          <w:sz w:val="24"/>
          <w:szCs w:val="24"/>
        </w:rPr>
      </w:pPr>
    </w:p>
    <w:p w:rsidR="00851DD1" w:rsidRDefault="00A8622B" w:rsidP="00A8622B">
      <w:pPr>
        <w:spacing w:line="360" w:lineRule="auto"/>
        <w:ind w:firstLine="567"/>
        <w:jc w:val="both"/>
        <w:rPr>
          <w:sz w:val="24"/>
          <w:szCs w:val="24"/>
        </w:rPr>
      </w:pPr>
      <w:r w:rsidRPr="00A8622B">
        <w:rPr>
          <w:rFonts w:cs="Arial"/>
          <w:sz w:val="24"/>
          <w:szCs w:val="24"/>
        </w:rPr>
        <w:t xml:space="preserve">Com bases nas pesquisas para obtenção de referência bibliográfica e observando as pesquisas no </w:t>
      </w:r>
      <w:r w:rsidRPr="00A8622B">
        <w:rPr>
          <w:rStyle w:val="nfase"/>
          <w:rFonts w:cs="Arial"/>
          <w:sz w:val="24"/>
          <w:szCs w:val="24"/>
        </w:rPr>
        <w:t>Livro Vermelho da Fauna Brasileira Ameaçada de Extinção</w:t>
      </w:r>
      <w:r w:rsidR="00EA36EB">
        <w:rPr>
          <w:rStyle w:val="nfase"/>
          <w:rFonts w:cs="Arial"/>
          <w:sz w:val="24"/>
          <w:szCs w:val="24"/>
        </w:rPr>
        <w:t xml:space="preserve"> </w:t>
      </w:r>
      <w:r>
        <w:rPr>
          <w:rStyle w:val="nfase"/>
          <w:rFonts w:cs="Arial"/>
          <w:i w:val="0"/>
          <w:sz w:val="24"/>
          <w:szCs w:val="24"/>
        </w:rPr>
        <w:t xml:space="preserve">do </w:t>
      </w:r>
      <w:r w:rsidRPr="00A8622B">
        <w:rPr>
          <w:rFonts w:cs="Arial"/>
          <w:sz w:val="24"/>
          <w:szCs w:val="24"/>
          <w:shd w:val="clear" w:color="auto" w:fill="FFFFFF"/>
        </w:rPr>
        <w:t>Ministério do Meio Ambiente (MMA, 2004)</w:t>
      </w:r>
      <w:r w:rsidRPr="00A8622B">
        <w:rPr>
          <w:rFonts w:cs="Arial"/>
          <w:sz w:val="24"/>
          <w:szCs w:val="24"/>
        </w:rPr>
        <w:t xml:space="preserve">, cerca de 13 </w:t>
      </w:r>
      <w:r w:rsidR="0051020E" w:rsidRPr="00A8622B">
        <w:rPr>
          <w:rFonts w:cs="Arial"/>
          <w:sz w:val="24"/>
          <w:szCs w:val="24"/>
        </w:rPr>
        <w:t>espécies</w:t>
      </w:r>
      <w:r w:rsidRPr="00A8622B">
        <w:rPr>
          <w:rFonts w:cs="Arial"/>
          <w:sz w:val="24"/>
          <w:szCs w:val="24"/>
        </w:rPr>
        <w:t xml:space="preserve"> de estrela-do-mar, estão ameaçadas de extinção. Esta lista inclui a </w:t>
      </w:r>
      <w:r w:rsidR="0051020E" w:rsidRPr="00A8622B">
        <w:rPr>
          <w:rFonts w:cs="Arial"/>
          <w:sz w:val="24"/>
          <w:szCs w:val="24"/>
        </w:rPr>
        <w:t>espécie</w:t>
      </w:r>
      <w:r w:rsidR="00EA36EB">
        <w:rPr>
          <w:rFonts w:cs="Arial"/>
          <w:sz w:val="24"/>
          <w:szCs w:val="24"/>
        </w:rPr>
        <w:t xml:space="preserve"> </w:t>
      </w:r>
      <w:r w:rsidRPr="00A8622B">
        <w:rPr>
          <w:rFonts w:cs="Arial"/>
          <w:i/>
          <w:sz w:val="24"/>
          <w:szCs w:val="24"/>
        </w:rPr>
        <w:t>Echinaster</w:t>
      </w:r>
      <w:r w:rsidRPr="00A8622B">
        <w:rPr>
          <w:rFonts w:cs="Arial"/>
          <w:sz w:val="24"/>
          <w:szCs w:val="24"/>
        </w:rPr>
        <w:t xml:space="preserve"> (</w:t>
      </w:r>
      <w:r w:rsidRPr="00A8622B">
        <w:rPr>
          <w:rFonts w:cs="Arial"/>
          <w:i/>
          <w:sz w:val="24"/>
          <w:szCs w:val="24"/>
        </w:rPr>
        <w:t>Othilia</w:t>
      </w:r>
      <w:r w:rsidRPr="00A8622B">
        <w:rPr>
          <w:rFonts w:cs="Arial"/>
          <w:sz w:val="24"/>
          <w:szCs w:val="24"/>
        </w:rPr>
        <w:t xml:space="preserve">) </w:t>
      </w:r>
      <w:r w:rsidRPr="00A8622B">
        <w:rPr>
          <w:rFonts w:cs="Arial"/>
          <w:i/>
          <w:sz w:val="24"/>
          <w:szCs w:val="24"/>
        </w:rPr>
        <w:t>brasilensis</w:t>
      </w:r>
      <w:r w:rsidRPr="00A8622B">
        <w:rPr>
          <w:rFonts w:cs="Arial"/>
          <w:sz w:val="24"/>
          <w:szCs w:val="24"/>
        </w:rPr>
        <w:t>,</w:t>
      </w:r>
      <w:r w:rsidR="00E66944" w:rsidRPr="00A8622B">
        <w:rPr>
          <w:sz w:val="24"/>
          <w:szCs w:val="24"/>
        </w:rPr>
        <w:t xml:space="preserve"> encontrada no </w:t>
      </w:r>
      <w:r w:rsidR="0051020E" w:rsidRPr="00A8622B">
        <w:rPr>
          <w:sz w:val="24"/>
          <w:szCs w:val="24"/>
        </w:rPr>
        <w:t>Litoral Norte</w:t>
      </w:r>
      <w:r w:rsidR="00851DD1" w:rsidRPr="00A8622B">
        <w:rPr>
          <w:sz w:val="24"/>
          <w:szCs w:val="24"/>
        </w:rPr>
        <w:t xml:space="preserve">, </w:t>
      </w:r>
      <w:r w:rsidRPr="00A8622B">
        <w:rPr>
          <w:sz w:val="24"/>
          <w:szCs w:val="24"/>
        </w:rPr>
        <w:t>em profundidades de</w:t>
      </w:r>
      <w:r w:rsidR="00851DD1" w:rsidRPr="00A8622B">
        <w:rPr>
          <w:sz w:val="24"/>
          <w:szCs w:val="24"/>
        </w:rPr>
        <w:t xml:space="preserve"> até 55m</w:t>
      </w:r>
      <w:r w:rsidR="0051020E">
        <w:rPr>
          <w:sz w:val="24"/>
          <w:szCs w:val="24"/>
        </w:rPr>
        <w:t>;</w:t>
      </w:r>
      <w:r w:rsidR="00EA36EB">
        <w:rPr>
          <w:sz w:val="24"/>
          <w:szCs w:val="24"/>
        </w:rPr>
        <w:t xml:space="preserve"> </w:t>
      </w:r>
      <w:r w:rsidR="00E66944" w:rsidRPr="00A8622B">
        <w:rPr>
          <w:i/>
          <w:sz w:val="24"/>
          <w:szCs w:val="24"/>
        </w:rPr>
        <w:t>Oreaster reticulatus</w:t>
      </w:r>
      <w:r w:rsidR="00E66944" w:rsidRPr="00A8622B">
        <w:rPr>
          <w:sz w:val="24"/>
          <w:szCs w:val="24"/>
        </w:rPr>
        <w:t>, que habita</w:t>
      </w:r>
      <w:r w:rsidR="00851DD1" w:rsidRPr="00A8622B">
        <w:rPr>
          <w:sz w:val="24"/>
          <w:szCs w:val="24"/>
        </w:rPr>
        <w:t xml:space="preserve"> o</w:t>
      </w:r>
      <w:r w:rsidR="00E66944" w:rsidRPr="00A8622B">
        <w:rPr>
          <w:sz w:val="24"/>
          <w:szCs w:val="24"/>
        </w:rPr>
        <w:t xml:space="preserve"> infralitoral </w:t>
      </w:r>
      <w:r w:rsidR="00851DD1" w:rsidRPr="00A8622B">
        <w:rPr>
          <w:sz w:val="24"/>
          <w:szCs w:val="24"/>
        </w:rPr>
        <w:t>e pode ser</w:t>
      </w:r>
      <w:r w:rsidR="00851DD1">
        <w:rPr>
          <w:sz w:val="24"/>
          <w:szCs w:val="24"/>
        </w:rPr>
        <w:t xml:space="preserve"> encontrada </w:t>
      </w:r>
      <w:r w:rsidR="00E66944" w:rsidRPr="00C93747">
        <w:rPr>
          <w:sz w:val="24"/>
          <w:szCs w:val="24"/>
        </w:rPr>
        <w:t xml:space="preserve">até </w:t>
      </w:r>
      <w:r w:rsidR="00851DD1">
        <w:rPr>
          <w:sz w:val="24"/>
          <w:szCs w:val="24"/>
        </w:rPr>
        <w:t>com 70m de profundidade.</w:t>
      </w:r>
      <w:r w:rsidR="00851DD1" w:rsidRPr="00C93747">
        <w:rPr>
          <w:sz w:val="24"/>
          <w:szCs w:val="24"/>
        </w:rPr>
        <w:t xml:space="preserve">Ambos </w:t>
      </w:r>
      <w:r w:rsidR="00E66944" w:rsidRPr="00C93747">
        <w:rPr>
          <w:sz w:val="24"/>
          <w:szCs w:val="24"/>
        </w:rPr>
        <w:t xml:space="preserve">os </w:t>
      </w:r>
      <w:r w:rsidR="00851DD1" w:rsidRPr="00C93747">
        <w:rPr>
          <w:sz w:val="24"/>
          <w:szCs w:val="24"/>
        </w:rPr>
        <w:t>gêneros</w:t>
      </w:r>
      <w:r w:rsidR="00E66944" w:rsidRPr="00C93747">
        <w:rPr>
          <w:sz w:val="24"/>
          <w:szCs w:val="24"/>
        </w:rPr>
        <w:t xml:space="preserve"> que são </w:t>
      </w:r>
      <w:r w:rsidR="00851DD1">
        <w:rPr>
          <w:sz w:val="24"/>
          <w:szCs w:val="24"/>
        </w:rPr>
        <w:t xml:space="preserve">muito </w:t>
      </w:r>
      <w:r w:rsidR="00E66944" w:rsidRPr="00C93747">
        <w:rPr>
          <w:sz w:val="24"/>
          <w:szCs w:val="24"/>
        </w:rPr>
        <w:t>utiliza</w:t>
      </w:r>
      <w:r w:rsidR="00851DD1">
        <w:rPr>
          <w:sz w:val="24"/>
          <w:szCs w:val="24"/>
        </w:rPr>
        <w:t>dos</w:t>
      </w:r>
      <w:r w:rsidR="00EA36EB">
        <w:rPr>
          <w:sz w:val="24"/>
          <w:szCs w:val="24"/>
        </w:rPr>
        <w:t xml:space="preserve"> </w:t>
      </w:r>
      <w:r w:rsidR="00851DD1">
        <w:rPr>
          <w:sz w:val="24"/>
          <w:szCs w:val="24"/>
        </w:rPr>
        <w:t>como objetos de decoração</w:t>
      </w:r>
      <w:r w:rsidR="00E66944" w:rsidRPr="00C93747">
        <w:rPr>
          <w:sz w:val="24"/>
          <w:szCs w:val="24"/>
        </w:rPr>
        <w:t xml:space="preserve">. </w:t>
      </w:r>
    </w:p>
    <w:p w:rsidR="00E66944" w:rsidRPr="00C93747" w:rsidRDefault="00851DD1" w:rsidP="00A8622B">
      <w:pPr>
        <w:spacing w:line="360" w:lineRule="auto"/>
        <w:ind w:firstLine="567"/>
        <w:jc w:val="both"/>
        <w:rPr>
          <w:szCs w:val="24"/>
        </w:rPr>
      </w:pPr>
      <w:r>
        <w:rPr>
          <w:sz w:val="24"/>
          <w:szCs w:val="24"/>
        </w:rPr>
        <w:t>O</w:t>
      </w:r>
      <w:r w:rsidR="00EA36EB">
        <w:rPr>
          <w:sz w:val="24"/>
          <w:szCs w:val="24"/>
        </w:rPr>
        <w:t xml:space="preserve"> </w:t>
      </w:r>
      <w:r w:rsidRPr="00C93747">
        <w:rPr>
          <w:sz w:val="24"/>
          <w:szCs w:val="24"/>
        </w:rPr>
        <w:t>número</w:t>
      </w:r>
      <w:r>
        <w:rPr>
          <w:sz w:val="24"/>
          <w:szCs w:val="24"/>
        </w:rPr>
        <w:t xml:space="preserve"> de</w:t>
      </w:r>
      <w:r w:rsidR="00EA36EB">
        <w:rPr>
          <w:sz w:val="24"/>
          <w:szCs w:val="24"/>
        </w:rPr>
        <w:t xml:space="preserve"> </w:t>
      </w:r>
      <w:r w:rsidRPr="00C93747">
        <w:rPr>
          <w:sz w:val="24"/>
          <w:szCs w:val="24"/>
        </w:rPr>
        <w:t>espécie</w:t>
      </w:r>
      <w:r>
        <w:rPr>
          <w:sz w:val="24"/>
          <w:szCs w:val="24"/>
        </w:rPr>
        <w:t>s</w:t>
      </w:r>
      <w:r w:rsidR="00E66944" w:rsidRPr="00C93747">
        <w:rPr>
          <w:sz w:val="24"/>
          <w:szCs w:val="24"/>
        </w:rPr>
        <w:t xml:space="preserve"> ameaçadas</w:t>
      </w:r>
      <w:r>
        <w:rPr>
          <w:sz w:val="24"/>
          <w:szCs w:val="24"/>
        </w:rPr>
        <w:t xml:space="preserve"> neste grupo </w:t>
      </w:r>
      <w:r w:rsidR="00E66944" w:rsidRPr="00C93747">
        <w:rPr>
          <w:sz w:val="24"/>
          <w:szCs w:val="24"/>
        </w:rPr>
        <w:t xml:space="preserve">é </w:t>
      </w:r>
      <w:r>
        <w:rPr>
          <w:sz w:val="24"/>
          <w:szCs w:val="24"/>
        </w:rPr>
        <w:t>muito</w:t>
      </w:r>
      <w:r w:rsidR="00E66944" w:rsidRPr="00C93747">
        <w:rPr>
          <w:sz w:val="24"/>
          <w:szCs w:val="24"/>
        </w:rPr>
        <w:t xml:space="preserve"> grande, e maior ainda em questão de distribuição, </w:t>
      </w:r>
      <w:r>
        <w:rPr>
          <w:sz w:val="24"/>
          <w:szCs w:val="24"/>
        </w:rPr>
        <w:t>faz-se</w:t>
      </w:r>
      <w:r w:rsidR="00E66944" w:rsidRPr="00C93747">
        <w:rPr>
          <w:sz w:val="24"/>
          <w:szCs w:val="24"/>
        </w:rPr>
        <w:t xml:space="preserve"> necessário </w:t>
      </w:r>
      <w:r>
        <w:rPr>
          <w:sz w:val="24"/>
          <w:szCs w:val="24"/>
        </w:rPr>
        <w:t>uma maior</w:t>
      </w:r>
      <w:r w:rsidR="00E66944" w:rsidRPr="00C93747">
        <w:rPr>
          <w:sz w:val="24"/>
          <w:szCs w:val="24"/>
        </w:rPr>
        <w:t xml:space="preserve"> atenção </w:t>
      </w:r>
      <w:r>
        <w:rPr>
          <w:sz w:val="24"/>
          <w:szCs w:val="24"/>
        </w:rPr>
        <w:t>aos Echinoderma e</w:t>
      </w:r>
      <w:r w:rsidR="00E66944" w:rsidRPr="00C93747">
        <w:rPr>
          <w:sz w:val="24"/>
          <w:szCs w:val="24"/>
        </w:rPr>
        <w:t xml:space="preserve"> tempo para poder </w:t>
      </w:r>
      <w:r>
        <w:rPr>
          <w:sz w:val="24"/>
          <w:szCs w:val="24"/>
        </w:rPr>
        <w:t>constatar a real</w:t>
      </w:r>
      <w:r w:rsidR="00E66944" w:rsidRPr="00C93747">
        <w:rPr>
          <w:sz w:val="24"/>
          <w:szCs w:val="24"/>
        </w:rPr>
        <w:t xml:space="preserve"> situação da classe Asteroidea nas praias do litoral norte do estado de São Paulo.</w:t>
      </w:r>
    </w:p>
    <w:p w:rsidR="00E66944" w:rsidRDefault="00E66944" w:rsidP="00A8622B">
      <w:pPr>
        <w:spacing w:line="360" w:lineRule="auto"/>
        <w:ind w:firstLine="567"/>
        <w:jc w:val="both"/>
        <w:rPr>
          <w:sz w:val="24"/>
          <w:szCs w:val="24"/>
        </w:rPr>
      </w:pPr>
      <w:r w:rsidRPr="00C93747">
        <w:rPr>
          <w:sz w:val="24"/>
          <w:szCs w:val="24"/>
        </w:rPr>
        <w:t xml:space="preserve">O conhecimento da biodiversidade é vital para o planejamento e implementação de programas de conservação, para isso o levantamento </w:t>
      </w:r>
      <w:r w:rsidR="009B65EE">
        <w:rPr>
          <w:sz w:val="24"/>
          <w:szCs w:val="24"/>
        </w:rPr>
        <w:t>é</w:t>
      </w:r>
      <w:r w:rsidRPr="00C93747">
        <w:rPr>
          <w:sz w:val="24"/>
          <w:szCs w:val="24"/>
        </w:rPr>
        <w:t xml:space="preserve"> de extrema </w:t>
      </w:r>
      <w:r w:rsidR="00851DD1" w:rsidRPr="00C93747">
        <w:rPr>
          <w:sz w:val="24"/>
          <w:szCs w:val="24"/>
        </w:rPr>
        <w:t>importância</w:t>
      </w:r>
      <w:r w:rsidRPr="00C93747">
        <w:rPr>
          <w:sz w:val="24"/>
          <w:szCs w:val="24"/>
        </w:rPr>
        <w:t xml:space="preserve"> principalmente para </w:t>
      </w:r>
      <w:r w:rsidR="00851DD1" w:rsidRPr="00C93747">
        <w:rPr>
          <w:sz w:val="24"/>
          <w:szCs w:val="24"/>
        </w:rPr>
        <w:t>áreas</w:t>
      </w:r>
      <w:r w:rsidRPr="00C93747">
        <w:rPr>
          <w:sz w:val="24"/>
          <w:szCs w:val="24"/>
        </w:rPr>
        <w:t xml:space="preserve"> que sofrem com ações </w:t>
      </w:r>
      <w:r w:rsidR="00851DD1">
        <w:rPr>
          <w:sz w:val="24"/>
          <w:szCs w:val="24"/>
        </w:rPr>
        <w:t>antrópicas.</w:t>
      </w:r>
    </w:p>
    <w:p w:rsidR="00851DD1" w:rsidRDefault="00851DD1" w:rsidP="00E66944">
      <w:pPr>
        <w:ind w:firstLine="567"/>
        <w:jc w:val="both"/>
        <w:rPr>
          <w:sz w:val="22"/>
          <w:szCs w:val="22"/>
        </w:rPr>
      </w:pPr>
    </w:p>
    <w:p w:rsidR="00B47A7B" w:rsidRDefault="00B47A7B" w:rsidP="00B47A7B">
      <w:pPr>
        <w:rPr>
          <w:b/>
          <w:sz w:val="22"/>
          <w:szCs w:val="22"/>
        </w:rPr>
      </w:pPr>
      <w:r w:rsidRPr="006075BE">
        <w:rPr>
          <w:b/>
          <w:sz w:val="22"/>
          <w:szCs w:val="22"/>
        </w:rPr>
        <w:t>REFERÊNCIAS</w:t>
      </w:r>
    </w:p>
    <w:p w:rsidR="00B47A7B" w:rsidRPr="00255B49" w:rsidRDefault="00B47A7B" w:rsidP="00255B49">
      <w:pPr>
        <w:pStyle w:val="ABNT"/>
        <w:rPr>
          <w:sz w:val="22"/>
          <w:szCs w:val="22"/>
        </w:rPr>
      </w:pPr>
    </w:p>
    <w:p w:rsidR="00255B49" w:rsidRPr="004C6620" w:rsidRDefault="00B47A7B" w:rsidP="00851DD1">
      <w:pPr>
        <w:pStyle w:val="ABNT"/>
        <w:spacing w:after="12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4C6620">
        <w:rPr>
          <w:rFonts w:ascii="Times New Roman" w:hAnsi="Times New Roman" w:cs="Times New Roman"/>
          <w:sz w:val="22"/>
          <w:szCs w:val="22"/>
        </w:rPr>
        <w:t xml:space="preserve">BENITEZ-VILLALOBOS, F. Comparación de la comunidad de Equinodermos,associada a arrecifes, en dos localidades de las Bahías de Huatulco, Oaxaca, México. </w:t>
      </w:r>
      <w:r w:rsidRPr="00851DD1">
        <w:rPr>
          <w:rFonts w:ascii="Times New Roman" w:hAnsi="Times New Roman" w:cs="Times New Roman"/>
          <w:b/>
          <w:sz w:val="22"/>
          <w:szCs w:val="22"/>
        </w:rPr>
        <w:t>Cienc. Mar,</w:t>
      </w:r>
      <w:r w:rsidRPr="004C6620">
        <w:rPr>
          <w:rFonts w:ascii="Times New Roman" w:hAnsi="Times New Roman" w:cs="Times New Roman"/>
          <w:sz w:val="22"/>
          <w:szCs w:val="22"/>
        </w:rPr>
        <w:t xml:space="preserve"> 2001. v. 5, n.13, p: 19-24.</w:t>
      </w:r>
    </w:p>
    <w:p w:rsidR="00B47A7B" w:rsidRPr="004C6620" w:rsidRDefault="00B47A7B" w:rsidP="00851DD1">
      <w:pPr>
        <w:pStyle w:val="ABNT"/>
        <w:spacing w:after="12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4C6620">
        <w:rPr>
          <w:rFonts w:ascii="Times New Roman" w:hAnsi="Times New Roman" w:cs="Times New Roman"/>
          <w:sz w:val="22"/>
          <w:szCs w:val="22"/>
        </w:rPr>
        <w:t xml:space="preserve">GODIM, A. I.; LACOUTH, P.; ALONSO, C.; MANSO, C. L. C. Echinodermata da Praia do Cabo Branco, João Pessoa, Paraíba, Brasil. </w:t>
      </w:r>
      <w:r w:rsidRPr="00851DD1">
        <w:rPr>
          <w:rFonts w:ascii="Times New Roman" w:hAnsi="Times New Roman" w:cs="Times New Roman"/>
          <w:b/>
          <w:sz w:val="22"/>
          <w:szCs w:val="22"/>
        </w:rPr>
        <w:t>Biota Neotropica</w:t>
      </w:r>
      <w:r w:rsidRPr="004C6620">
        <w:rPr>
          <w:rFonts w:ascii="Times New Roman" w:hAnsi="Times New Roman" w:cs="Times New Roman"/>
          <w:sz w:val="22"/>
          <w:szCs w:val="22"/>
        </w:rPr>
        <w:t>, 2008. v. 8, n. 2, 151 – 159.</w:t>
      </w:r>
    </w:p>
    <w:p w:rsidR="00B47A7B" w:rsidRPr="004C6620" w:rsidRDefault="00B47A7B" w:rsidP="00851DD1">
      <w:pPr>
        <w:pStyle w:val="ABNT"/>
        <w:spacing w:after="12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4C6620">
        <w:rPr>
          <w:rFonts w:ascii="Times New Roman" w:hAnsi="Times New Roman" w:cs="Times New Roman"/>
          <w:sz w:val="22"/>
          <w:szCs w:val="22"/>
        </w:rPr>
        <w:t xml:space="preserve">HADEL, V.F.; MONTEIRO, A.M.G.; DITADI, A.S.F.; THIAGO, C.G.; TOMMASI, L.R. Echinodermata. In Biodiversidade do Estado de São Paulo, Brasil: Síntese do Conhecimento ao Final do Século XX, 3: </w:t>
      </w:r>
      <w:r w:rsidRPr="00851DD1">
        <w:rPr>
          <w:rFonts w:ascii="Times New Roman" w:hAnsi="Times New Roman" w:cs="Times New Roman"/>
          <w:b/>
          <w:sz w:val="22"/>
          <w:szCs w:val="22"/>
        </w:rPr>
        <w:t>Invertebrados Marinhos</w:t>
      </w:r>
      <w:r w:rsidRPr="004C6620">
        <w:rPr>
          <w:rFonts w:ascii="Times New Roman" w:hAnsi="Times New Roman" w:cs="Times New Roman"/>
          <w:sz w:val="22"/>
          <w:szCs w:val="22"/>
        </w:rPr>
        <w:t xml:space="preserve"> (A.C. Migotto &amp; C.G. Thiago, eds.). São Paulo, FAPESP, 1999. p. 260-271.</w:t>
      </w:r>
    </w:p>
    <w:p w:rsidR="00A8622B" w:rsidRDefault="00A8622B" w:rsidP="00851DD1">
      <w:pPr>
        <w:pStyle w:val="ABNT"/>
        <w:spacing w:after="12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4C6620">
        <w:rPr>
          <w:rFonts w:ascii="Times New Roman" w:hAnsi="Times New Roman" w:cs="Times New Roman"/>
          <w:sz w:val="22"/>
          <w:szCs w:val="22"/>
        </w:rPr>
        <w:lastRenderedPageBreak/>
        <w:t xml:space="preserve">MINISTÉRIO DO MEIO AMBIENTE </w:t>
      </w:r>
      <w:r w:rsidR="00B47A7B" w:rsidRPr="004C6620">
        <w:rPr>
          <w:rFonts w:ascii="Times New Roman" w:hAnsi="Times New Roman" w:cs="Times New Roman"/>
          <w:sz w:val="22"/>
          <w:szCs w:val="22"/>
        </w:rPr>
        <w:t xml:space="preserve">(MMA). </w:t>
      </w:r>
      <w:r w:rsidR="00B47A7B" w:rsidRPr="00A8622B">
        <w:rPr>
          <w:rFonts w:ascii="Times New Roman" w:hAnsi="Times New Roman" w:cs="Times New Roman"/>
          <w:b/>
          <w:sz w:val="22"/>
          <w:szCs w:val="22"/>
        </w:rPr>
        <w:t>Lista das Espécies de Invertebrados Aquáticos e Peixes Ameaçados de Extinção</w:t>
      </w:r>
      <w:r w:rsidR="00B47A7B" w:rsidRPr="004C6620">
        <w:rPr>
          <w:rFonts w:ascii="Times New Roman" w:hAnsi="Times New Roman" w:cs="Times New Roman"/>
          <w:sz w:val="22"/>
          <w:szCs w:val="22"/>
        </w:rPr>
        <w:t xml:space="preserve">. Instrução Normativa no 5, de 21 de maio de 2004. Diário Oficial da República Federativa do Brasil, </w:t>
      </w:r>
      <w:r w:rsidRPr="004C6620">
        <w:rPr>
          <w:rFonts w:ascii="Times New Roman" w:hAnsi="Times New Roman" w:cs="Times New Roman"/>
          <w:sz w:val="22"/>
          <w:szCs w:val="22"/>
        </w:rPr>
        <w:t>Brasília</w:t>
      </w:r>
      <w:r w:rsidR="00B47A7B" w:rsidRPr="004C6620">
        <w:rPr>
          <w:rFonts w:ascii="Times New Roman" w:hAnsi="Times New Roman" w:cs="Times New Roman"/>
          <w:sz w:val="22"/>
          <w:szCs w:val="22"/>
        </w:rPr>
        <w:t>, DF. Seção 1:136-142. 28 de maio de 2004.</w:t>
      </w:r>
    </w:p>
    <w:p w:rsidR="004D0431" w:rsidRPr="004C6620" w:rsidRDefault="004D0431" w:rsidP="00851DD1">
      <w:pPr>
        <w:pStyle w:val="ABNT"/>
        <w:spacing w:after="120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sectPr w:rsidR="004D0431" w:rsidRPr="004C6620" w:rsidSect="00B13C33">
      <w:headerReference w:type="even" r:id="rId15"/>
      <w:headerReference w:type="first" r:id="rId16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270873B" w15:done="0"/>
  <w15:commentEx w15:paraId="5200A32C" w15:done="0"/>
  <w15:commentEx w15:paraId="7D80A66C" w15:done="0"/>
  <w15:commentEx w15:paraId="4B7D7C76" w15:done="0"/>
  <w15:commentEx w15:paraId="281CA531" w15:done="0"/>
  <w15:commentEx w15:paraId="6DFA18F9" w15:done="0"/>
  <w15:commentEx w15:paraId="2E9CEFEF" w15:done="0"/>
  <w15:commentEx w15:paraId="55AD77D1" w15:paraIdParent="2E9CEFEF" w15:done="0"/>
  <w15:commentEx w15:paraId="7ADA7E84" w15:done="0"/>
  <w15:commentEx w15:paraId="2B3475E1" w15:done="0"/>
  <w15:commentEx w15:paraId="169B102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461" w:rsidRDefault="000B2461">
      <w:r>
        <w:separator/>
      </w:r>
    </w:p>
  </w:endnote>
  <w:endnote w:type="continuationSeparator" w:id="1">
    <w:p w:rsidR="000B2461" w:rsidRDefault="000B2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461" w:rsidRDefault="000B2461">
      <w:r>
        <w:separator/>
      </w:r>
    </w:p>
  </w:footnote>
  <w:footnote w:type="continuationSeparator" w:id="1">
    <w:p w:rsidR="000B2461" w:rsidRDefault="000B24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5B" w:rsidRDefault="00D23C70">
    <w:pPr>
      <w:pStyle w:val="Cabealho"/>
    </w:pPr>
    <w:r>
      <w:rPr>
        <w:noProof/>
      </w:rPr>
      <w:drawing>
        <wp:inline distT="0" distB="0" distL="0" distR="0">
          <wp:extent cx="5743575" cy="5495925"/>
          <wp:effectExtent l="0" t="0" r="0" b="0"/>
          <wp:docPr id="3" name="Imagem 3" descr="LOGO CONB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ONB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549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5B" w:rsidRPr="000A1DF4" w:rsidRDefault="001E6AB0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-90804</wp:posOffset>
          </wp:positionH>
          <wp:positionV relativeFrom="paragraph">
            <wp:posOffset>-142875</wp:posOffset>
          </wp:positionV>
          <wp:extent cx="444500" cy="542925"/>
          <wp:effectExtent l="0" t="0" r="0" b="9525"/>
          <wp:wrapNone/>
          <wp:docPr id="5" name="Imagem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E5B">
      <w:rPr>
        <w:rFonts w:ascii="Calibri" w:hAnsi="Calibri"/>
        <w:sz w:val="22"/>
        <w:szCs w:val="22"/>
      </w:rPr>
      <w:t>VII Seminário de Iniciação Científica do Litoral Norte – 19/10/2017</w:t>
    </w:r>
  </w:p>
  <w:p w:rsidR="00DC5E5B" w:rsidRPr="00E17E90" w:rsidRDefault="00DC5E5B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  <w:u w:val="single"/>
      </w:rPr>
    </w:pPr>
    <w:r w:rsidRPr="00614750">
      <w:rPr>
        <w:rFonts w:ascii="Calibri" w:hAnsi="Calibri"/>
        <w:sz w:val="22"/>
        <w:szCs w:val="22"/>
      </w:rPr>
      <w:t>Semana Nacional de Ciência e Tecn</w:t>
    </w:r>
    <w:r>
      <w:rPr>
        <w:rFonts w:ascii="Calibri" w:hAnsi="Calibri"/>
        <w:sz w:val="22"/>
        <w:szCs w:val="22"/>
      </w:rPr>
      <w:t>ologia 2017“Matemática está em tudo”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eticia Rodrigues">
    <w15:presenceInfo w15:providerId="Windows Live" w15:userId="2545f5ea8b25f348"/>
  </w15:person>
  <w15:person w15:author="LETICIA RODRIGUES NUNES">
    <w15:presenceInfo w15:providerId="AD" w15:userId="S-1-5-21-1287347138-1307453921-874064074-705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B0D38"/>
    <w:rsid w:val="00033B2C"/>
    <w:rsid w:val="000860FD"/>
    <w:rsid w:val="000A3880"/>
    <w:rsid w:val="000B2461"/>
    <w:rsid w:val="000C2D38"/>
    <w:rsid w:val="000C4168"/>
    <w:rsid w:val="000D2273"/>
    <w:rsid w:val="00115CE2"/>
    <w:rsid w:val="00130339"/>
    <w:rsid w:val="001401CB"/>
    <w:rsid w:val="00166FDC"/>
    <w:rsid w:val="001A01A7"/>
    <w:rsid w:val="001E3772"/>
    <w:rsid w:val="001E6AB0"/>
    <w:rsid w:val="00203787"/>
    <w:rsid w:val="002247A3"/>
    <w:rsid w:val="00231C96"/>
    <w:rsid w:val="00244F02"/>
    <w:rsid w:val="00255B49"/>
    <w:rsid w:val="00267DCD"/>
    <w:rsid w:val="00274DA3"/>
    <w:rsid w:val="002A7F89"/>
    <w:rsid w:val="002D02A6"/>
    <w:rsid w:val="002D0CEA"/>
    <w:rsid w:val="002E2ACE"/>
    <w:rsid w:val="002F0498"/>
    <w:rsid w:val="003105D7"/>
    <w:rsid w:val="00352075"/>
    <w:rsid w:val="00363E9D"/>
    <w:rsid w:val="0037553F"/>
    <w:rsid w:val="0038587D"/>
    <w:rsid w:val="003B0B4A"/>
    <w:rsid w:val="003C2FAE"/>
    <w:rsid w:val="003F48E6"/>
    <w:rsid w:val="00407CE4"/>
    <w:rsid w:val="00422FBC"/>
    <w:rsid w:val="0046093E"/>
    <w:rsid w:val="00472D87"/>
    <w:rsid w:val="004956AE"/>
    <w:rsid w:val="004C1232"/>
    <w:rsid w:val="004C6620"/>
    <w:rsid w:val="004D0431"/>
    <w:rsid w:val="004E24E2"/>
    <w:rsid w:val="00501175"/>
    <w:rsid w:val="0051020E"/>
    <w:rsid w:val="00592475"/>
    <w:rsid w:val="00613191"/>
    <w:rsid w:val="00682FED"/>
    <w:rsid w:val="006B176B"/>
    <w:rsid w:val="006E2D5D"/>
    <w:rsid w:val="007022F4"/>
    <w:rsid w:val="007154AB"/>
    <w:rsid w:val="007C414D"/>
    <w:rsid w:val="007F21FB"/>
    <w:rsid w:val="00834157"/>
    <w:rsid w:val="00837EFC"/>
    <w:rsid w:val="00851DD1"/>
    <w:rsid w:val="00854850"/>
    <w:rsid w:val="00865DBF"/>
    <w:rsid w:val="00883E95"/>
    <w:rsid w:val="008D3BD7"/>
    <w:rsid w:val="00927E7F"/>
    <w:rsid w:val="0094511A"/>
    <w:rsid w:val="009732A2"/>
    <w:rsid w:val="009B0D38"/>
    <w:rsid w:val="009B65EE"/>
    <w:rsid w:val="009E37BA"/>
    <w:rsid w:val="009F7ACE"/>
    <w:rsid w:val="00A05BA9"/>
    <w:rsid w:val="00A8622B"/>
    <w:rsid w:val="00AB43DC"/>
    <w:rsid w:val="00AC0FA4"/>
    <w:rsid w:val="00AF3AB5"/>
    <w:rsid w:val="00B072A8"/>
    <w:rsid w:val="00B1167C"/>
    <w:rsid w:val="00B13C33"/>
    <w:rsid w:val="00B47A7B"/>
    <w:rsid w:val="00BA564D"/>
    <w:rsid w:val="00C43C6D"/>
    <w:rsid w:val="00C60F3E"/>
    <w:rsid w:val="00C76BB0"/>
    <w:rsid w:val="00C96015"/>
    <w:rsid w:val="00D153CB"/>
    <w:rsid w:val="00D23C70"/>
    <w:rsid w:val="00D705D3"/>
    <w:rsid w:val="00DC5E5B"/>
    <w:rsid w:val="00DE6C13"/>
    <w:rsid w:val="00E001C0"/>
    <w:rsid w:val="00E34AE3"/>
    <w:rsid w:val="00E44FD9"/>
    <w:rsid w:val="00E66944"/>
    <w:rsid w:val="00E85B0F"/>
    <w:rsid w:val="00EA36EB"/>
    <w:rsid w:val="00EC35DC"/>
    <w:rsid w:val="00EC62DF"/>
    <w:rsid w:val="00F126CB"/>
    <w:rsid w:val="00F23D9A"/>
    <w:rsid w:val="00F37B6A"/>
    <w:rsid w:val="00F77216"/>
    <w:rsid w:val="00FD55B0"/>
    <w:rsid w:val="00FF2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D38"/>
    <w:pPr>
      <w:jc w:val="center"/>
    </w:pPr>
  </w:style>
  <w:style w:type="paragraph" w:styleId="Ttulo2">
    <w:name w:val="heading 2"/>
    <w:basedOn w:val="Normal"/>
    <w:next w:val="Normal"/>
    <w:qFormat/>
    <w:rsid w:val="009B0D38"/>
    <w:pPr>
      <w:keepNext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B0D38"/>
    <w:rPr>
      <w:sz w:val="24"/>
    </w:rPr>
  </w:style>
  <w:style w:type="paragraph" w:styleId="Corpodetexto2">
    <w:name w:val="Body Text 2"/>
    <w:basedOn w:val="Normal"/>
    <w:rsid w:val="009B0D38"/>
    <w:rPr>
      <w:sz w:val="22"/>
    </w:rPr>
  </w:style>
  <w:style w:type="paragraph" w:styleId="Textodenotaderodap">
    <w:name w:val="footnote text"/>
    <w:basedOn w:val="Normal"/>
    <w:link w:val="TextodenotaderodapChar"/>
    <w:semiHidden/>
    <w:rsid w:val="009B0D38"/>
  </w:style>
  <w:style w:type="character" w:styleId="Refdenotaderodap">
    <w:name w:val="footnote reference"/>
    <w:semiHidden/>
    <w:rsid w:val="009B0D38"/>
    <w:rPr>
      <w:vertAlign w:val="superscript"/>
    </w:rPr>
  </w:style>
  <w:style w:type="paragraph" w:styleId="Cabealho">
    <w:name w:val="header"/>
    <w:basedOn w:val="Normal"/>
    <w:rsid w:val="009B0D38"/>
    <w:pPr>
      <w:tabs>
        <w:tab w:val="center" w:pos="4419"/>
        <w:tab w:val="right" w:pos="8838"/>
      </w:tabs>
    </w:pPr>
  </w:style>
  <w:style w:type="character" w:customStyle="1" w:styleId="TextodenotaderodapChar">
    <w:name w:val="Texto de nota de rodapé Char"/>
    <w:basedOn w:val="Fontepargpadro"/>
    <w:link w:val="Textodenotaderodap"/>
    <w:semiHidden/>
    <w:rsid w:val="009B0D38"/>
    <w:rPr>
      <w:lang w:val="pt-BR" w:eastAsia="pt-BR" w:bidi="ar-SA"/>
    </w:rPr>
  </w:style>
  <w:style w:type="paragraph" w:styleId="PargrafodaLista">
    <w:name w:val="List Paragraph"/>
    <w:basedOn w:val="Normal"/>
    <w:uiPriority w:val="34"/>
    <w:qFormat/>
    <w:rsid w:val="001A01A7"/>
    <w:pPr>
      <w:spacing w:line="360" w:lineRule="auto"/>
      <w:ind w:left="720"/>
      <w:contextualSpacing/>
      <w:jc w:val="left"/>
    </w:pPr>
    <w:rPr>
      <w:rFonts w:ascii="Arial" w:eastAsia="Calibri" w:hAnsi="Arial"/>
      <w:sz w:val="24"/>
      <w:szCs w:val="22"/>
      <w:lang w:eastAsia="en-US"/>
    </w:rPr>
  </w:style>
  <w:style w:type="character" w:customStyle="1" w:styleId="ABNTChar">
    <w:name w:val="ABNT Char"/>
    <w:link w:val="ABNT"/>
    <w:locked/>
    <w:rsid w:val="001E6AB0"/>
    <w:rPr>
      <w:rFonts w:ascii="Arial" w:eastAsia="Calibri" w:hAnsi="Arial" w:cs="Arial"/>
      <w:sz w:val="24"/>
    </w:rPr>
  </w:style>
  <w:style w:type="paragraph" w:customStyle="1" w:styleId="ABNT">
    <w:name w:val="ABNT"/>
    <w:link w:val="ABNTChar"/>
    <w:qFormat/>
    <w:rsid w:val="001E6AB0"/>
    <w:pPr>
      <w:spacing w:line="360" w:lineRule="auto"/>
      <w:ind w:firstLine="709"/>
      <w:jc w:val="both"/>
    </w:pPr>
    <w:rPr>
      <w:rFonts w:ascii="Arial" w:eastAsia="Calibri" w:hAnsi="Arial" w:cs="Arial"/>
      <w:sz w:val="24"/>
    </w:rPr>
  </w:style>
  <w:style w:type="paragraph" w:styleId="Rodap">
    <w:name w:val="footer"/>
    <w:basedOn w:val="Normal"/>
    <w:link w:val="RodapChar"/>
    <w:rsid w:val="001E6A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6AB0"/>
  </w:style>
  <w:style w:type="character" w:styleId="nfase">
    <w:name w:val="Emphasis"/>
    <w:uiPriority w:val="20"/>
    <w:qFormat/>
    <w:rsid w:val="00B47A7B"/>
    <w:rPr>
      <w:i/>
      <w:iCs/>
    </w:rPr>
  </w:style>
  <w:style w:type="character" w:customStyle="1" w:styleId="apple-converted-space">
    <w:name w:val="apple-converted-space"/>
    <w:rsid w:val="00B47A7B"/>
  </w:style>
  <w:style w:type="character" w:styleId="Hyperlink">
    <w:name w:val="Hyperlink"/>
    <w:basedOn w:val="Fontepargpadro"/>
    <w:rsid w:val="00B47A7B"/>
    <w:rPr>
      <w:color w:val="0563C1" w:themeColor="hyperlink"/>
      <w:u w:val="single"/>
    </w:rPr>
  </w:style>
  <w:style w:type="character" w:styleId="Refdecomentrio">
    <w:name w:val="annotation reference"/>
    <w:basedOn w:val="Fontepargpadro"/>
    <w:rsid w:val="00363E9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63E9D"/>
  </w:style>
  <w:style w:type="character" w:customStyle="1" w:styleId="TextodecomentrioChar">
    <w:name w:val="Texto de comentário Char"/>
    <w:basedOn w:val="Fontepargpadro"/>
    <w:link w:val="Textodecomentrio"/>
    <w:rsid w:val="00363E9D"/>
  </w:style>
  <w:style w:type="paragraph" w:styleId="Assuntodocomentrio">
    <w:name w:val="annotation subject"/>
    <w:basedOn w:val="Textodecomentrio"/>
    <w:next w:val="Textodecomentrio"/>
    <w:link w:val="AssuntodocomentrioChar"/>
    <w:rsid w:val="00363E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63E9D"/>
    <w:rPr>
      <w:b/>
      <w:bCs/>
    </w:rPr>
  </w:style>
  <w:style w:type="paragraph" w:styleId="Textodebalo">
    <w:name w:val="Balloon Text"/>
    <w:basedOn w:val="Normal"/>
    <w:link w:val="TextodebaloChar"/>
    <w:semiHidden/>
    <w:unhideWhenUsed/>
    <w:rsid w:val="00363E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63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11/relationships/commentsExtended" Target="commentsExtended.xml"/><Relationship Id="rId7" Type="http://schemas.openxmlformats.org/officeDocument/2006/relationships/hyperlink" Target="mailto:judith.batalla@modulo.edu.br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mailto:leerodrigues10@hot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1190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COLETA, PREPARAÇÃO E IDENTIFICAÇÃO DE MOLUSCOS, COM FINS DIDÁTICOS, CIENTÍFICOS E SISTEMÁTICOS NO LITORAL NORTE DO ESTADO DE SÃO PAULO</vt:lpstr>
    </vt:vector>
  </TitlesOfParts>
  <Company>Microsoft</Company>
  <LinksUpToDate>false</LinksUpToDate>
  <CharactersWithSpaces>7606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COLETA, PREPARAÇÃO E IDENTIFICAÇÃO DE MOLUSCOS, COM FINS DIDÁTICOS, CIENTÍFICOS E SISTEMÁTICOS NO LITORAL NORTE DO ESTADO DE SÃO PAULO</dc:title>
  <dc:creator>LETICIA RODRIGUES NUNES</dc:creator>
  <cp:lastModifiedBy>Samara</cp:lastModifiedBy>
  <cp:revision>5</cp:revision>
  <dcterms:created xsi:type="dcterms:W3CDTF">2017-10-12T13:22:00Z</dcterms:created>
  <dcterms:modified xsi:type="dcterms:W3CDTF">2017-10-12T13:44:00Z</dcterms:modified>
</cp:coreProperties>
</file>